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DC2" w:rsidRPr="0011274E" w:rsidRDefault="00974DC2" w:rsidP="0011274E">
      <w:pPr>
        <w:pStyle w:val="Ttulo2"/>
        <w:spacing w:before="0"/>
        <w:rPr>
          <w:sz w:val="24"/>
          <w:szCs w:val="24"/>
        </w:rPr>
      </w:pPr>
      <w:r w:rsidRPr="0011274E">
        <w:rPr>
          <w:sz w:val="24"/>
          <w:szCs w:val="24"/>
        </w:rPr>
        <w:t>Acesso dos alunos a equipamentos de informática</w:t>
      </w:r>
    </w:p>
    <w:p w:rsidR="00974DC2" w:rsidRPr="0011274E" w:rsidRDefault="00974DC2" w:rsidP="0011274E">
      <w:pPr>
        <w:spacing w:before="0"/>
        <w:ind w:firstLine="851"/>
        <w:rPr>
          <w:rFonts w:eastAsia="Times New Roman" w:cs="Arial"/>
          <w:b/>
          <w:color w:val="000000"/>
          <w:sz w:val="24"/>
          <w:szCs w:val="24"/>
          <w:bdr w:val="none" w:sz="0" w:space="0" w:color="auto" w:frame="1"/>
          <w:lang w:eastAsia="pt-BR"/>
        </w:rPr>
      </w:pPr>
    </w:p>
    <w:p w:rsidR="00974DC2" w:rsidRPr="0011274E" w:rsidRDefault="00974DC2" w:rsidP="0011274E">
      <w:pPr>
        <w:pStyle w:val="Textopadro"/>
        <w:spacing w:after="0" w:line="240" w:lineRule="auto"/>
        <w:ind w:firstLine="851"/>
        <w:rPr>
          <w:rFonts w:ascii="Arial" w:hAnsi="Arial" w:cs="Arial"/>
          <w:sz w:val="24"/>
          <w:szCs w:val="24"/>
        </w:rPr>
      </w:pPr>
      <w:bookmarkStart w:id="0" w:name="_Hlk136353558"/>
      <w:bookmarkStart w:id="1" w:name="_Hlk142397892"/>
      <w:r w:rsidRPr="0011274E">
        <w:rPr>
          <w:rFonts w:ascii="Arial" w:hAnsi="Arial" w:cs="Arial"/>
          <w:sz w:val="24"/>
          <w:szCs w:val="24"/>
        </w:rPr>
        <w:t xml:space="preserve">De acordo com o Plano de Desenvolvimento Institucional da Univali (2022), a instituição dispõe, a alunos e professores, mais de 40 Laboratórios de Informática, distribuídos em seus </w:t>
      </w:r>
      <w:r w:rsidRPr="0011274E">
        <w:rPr>
          <w:rFonts w:ascii="Arial" w:hAnsi="Arial" w:cs="Arial"/>
          <w:i/>
          <w:sz w:val="24"/>
          <w:szCs w:val="24"/>
        </w:rPr>
        <w:t>campi</w:t>
      </w:r>
      <w:r w:rsidRPr="0011274E">
        <w:rPr>
          <w:rFonts w:ascii="Arial" w:hAnsi="Arial" w:cs="Arial"/>
          <w:sz w:val="24"/>
          <w:szCs w:val="24"/>
        </w:rPr>
        <w:t xml:space="preserve"> e equipados com quadro branco, projetor, computadores e impressoras atualizados, bem como um conjunto de </w:t>
      </w:r>
      <w:r w:rsidRPr="0011274E">
        <w:rPr>
          <w:rFonts w:ascii="Arial" w:hAnsi="Arial" w:cs="Arial"/>
          <w:i/>
          <w:sz w:val="24"/>
          <w:szCs w:val="24"/>
        </w:rPr>
        <w:t>softwares</w:t>
      </w:r>
      <w:r w:rsidRPr="0011274E">
        <w:rPr>
          <w:rFonts w:ascii="Arial" w:hAnsi="Arial" w:cs="Arial"/>
          <w:sz w:val="24"/>
          <w:szCs w:val="24"/>
        </w:rPr>
        <w:t xml:space="preserve"> específicos para atender às necessidades de cada curso</w:t>
      </w:r>
      <w:bookmarkEnd w:id="0"/>
      <w:r w:rsidRPr="0011274E">
        <w:rPr>
          <w:rFonts w:ascii="Arial" w:hAnsi="Arial" w:cs="Arial"/>
          <w:sz w:val="24"/>
          <w:szCs w:val="24"/>
        </w:rPr>
        <w:t>.</w:t>
      </w:r>
    </w:p>
    <w:bookmarkEnd w:id="1"/>
    <w:p w:rsidR="00974DC2" w:rsidRPr="0011274E" w:rsidRDefault="00974DC2" w:rsidP="0011274E">
      <w:pPr>
        <w:spacing w:before="0"/>
        <w:ind w:firstLine="851"/>
        <w:rPr>
          <w:rFonts w:cs="Arial"/>
          <w:sz w:val="24"/>
          <w:szCs w:val="24"/>
        </w:rPr>
      </w:pPr>
      <w:r w:rsidRPr="0011274E">
        <w:rPr>
          <w:rFonts w:cs="Arial"/>
          <w:sz w:val="24"/>
          <w:szCs w:val="24"/>
        </w:rPr>
        <w:t xml:space="preserve">Conforme as políticas institucionais, as Direções de Escola e as coordenações de curso promovem o controle, a revisão e a adequação da infraestrutura desses laboratórios, propondo as ampliações necessárias, as trocas e as manutenções de equipamentos, bem como as adequações de espaço ao número de alunos, por meio dos projetos de manutenção e/ou de investimentos cadastrados no </w:t>
      </w:r>
      <w:proofErr w:type="spellStart"/>
      <w:r w:rsidRPr="0011274E">
        <w:rPr>
          <w:rFonts w:cs="Arial"/>
          <w:i/>
          <w:sz w:val="24"/>
          <w:szCs w:val="24"/>
        </w:rPr>
        <w:t>OutBuyCenter</w:t>
      </w:r>
      <w:proofErr w:type="spellEnd"/>
      <w:r w:rsidRPr="0011274E">
        <w:rPr>
          <w:rFonts w:cs="Arial"/>
          <w:sz w:val="24"/>
          <w:szCs w:val="24"/>
        </w:rPr>
        <w:t xml:space="preserve"> e/ou no </w:t>
      </w:r>
      <w:proofErr w:type="spellStart"/>
      <w:r w:rsidRPr="0011274E">
        <w:rPr>
          <w:rFonts w:cs="Arial"/>
          <w:sz w:val="24"/>
          <w:szCs w:val="24"/>
        </w:rPr>
        <w:t>Qualitor</w:t>
      </w:r>
      <w:proofErr w:type="spellEnd"/>
      <w:r w:rsidRPr="0011274E">
        <w:rPr>
          <w:rFonts w:cs="Arial"/>
          <w:sz w:val="24"/>
          <w:szCs w:val="24"/>
        </w:rPr>
        <w:t xml:space="preserve"> infraestrutura para os casos de demandas menores.</w:t>
      </w:r>
    </w:p>
    <w:p w:rsidR="00974DC2" w:rsidRPr="0011274E" w:rsidRDefault="00974DC2" w:rsidP="0011274E">
      <w:pPr>
        <w:spacing w:before="0"/>
        <w:ind w:firstLine="851"/>
        <w:rPr>
          <w:rFonts w:cs="Arial"/>
          <w:sz w:val="24"/>
          <w:szCs w:val="24"/>
        </w:rPr>
      </w:pPr>
      <w:r w:rsidRPr="0011274E">
        <w:rPr>
          <w:rFonts w:cs="Arial"/>
          <w:sz w:val="24"/>
          <w:szCs w:val="24"/>
        </w:rPr>
        <w:t>Segundo o tipo de equipamento existente, a manutenção periódica é realizada por equipe interna da universidade (como a manutenção de equipamentos eletroeletrônicos).</w:t>
      </w:r>
    </w:p>
    <w:p w:rsidR="00974DC2" w:rsidRPr="0011274E" w:rsidRDefault="00974DC2" w:rsidP="0011274E">
      <w:pPr>
        <w:spacing w:before="0"/>
        <w:ind w:firstLine="851"/>
        <w:rPr>
          <w:rFonts w:cs="Arial"/>
          <w:sz w:val="24"/>
          <w:szCs w:val="24"/>
        </w:rPr>
      </w:pPr>
      <w:r w:rsidRPr="0011274E">
        <w:rPr>
          <w:rFonts w:cs="Arial"/>
          <w:sz w:val="24"/>
          <w:szCs w:val="24"/>
        </w:rPr>
        <w:t>Quanto ao material de consumo, os colaboradores alocados em laboratórios solicitam periodicamente material para ensino, a partir de um sistema informatizado de pedido de compras (compras on-line). Tais solicitações são submetidas à apreciação conforme a hierarquia institucional sob a qual estão organizadas.</w:t>
      </w:r>
    </w:p>
    <w:p w:rsidR="00974DC2" w:rsidRPr="0011274E" w:rsidRDefault="00974DC2" w:rsidP="0011274E">
      <w:pPr>
        <w:spacing w:before="0"/>
        <w:ind w:firstLine="851"/>
        <w:rPr>
          <w:rFonts w:cs="Arial"/>
          <w:sz w:val="24"/>
          <w:szCs w:val="24"/>
        </w:rPr>
      </w:pPr>
      <w:r w:rsidRPr="0011274E">
        <w:rPr>
          <w:rFonts w:cs="Arial"/>
          <w:sz w:val="24"/>
          <w:szCs w:val="24"/>
        </w:rPr>
        <w:t>Toda estrutura de equipamentos e itens que compõem os Laboratórios de Informática têm relação direta com as diretrizes dos projetos pedagógicos dos cursos, notadamente para atender às disciplinas do currículo e às práticas requeridas no perfil de formação profissional.</w:t>
      </w:r>
    </w:p>
    <w:p w:rsidR="00974DC2" w:rsidRPr="0011274E" w:rsidRDefault="00974DC2" w:rsidP="0011274E">
      <w:pPr>
        <w:spacing w:before="0"/>
        <w:ind w:firstLine="851"/>
        <w:rPr>
          <w:rFonts w:cs="Arial"/>
          <w:color w:val="000000" w:themeColor="text1"/>
          <w:sz w:val="24"/>
          <w:szCs w:val="24"/>
        </w:rPr>
      </w:pPr>
      <w:bookmarkStart w:id="2" w:name="_Hlk136353575"/>
      <w:bookmarkStart w:id="3" w:name="_Hlk142397931"/>
      <w:r w:rsidRPr="0011274E">
        <w:rPr>
          <w:rFonts w:cs="Arial"/>
          <w:sz w:val="24"/>
          <w:szCs w:val="24"/>
        </w:rPr>
        <w:t>A tabela a seguir</w:t>
      </w:r>
      <w:r w:rsidRPr="0011274E">
        <w:rPr>
          <w:rFonts w:cs="Arial"/>
          <w:color w:val="000000" w:themeColor="text1"/>
          <w:sz w:val="24"/>
          <w:szCs w:val="24"/>
        </w:rPr>
        <w:t xml:space="preserve"> apresenta a distribuição de laboratórios e computadores conforme perfil de </w:t>
      </w:r>
      <w:r w:rsidRPr="0011274E">
        <w:rPr>
          <w:rFonts w:cs="Arial"/>
          <w:i/>
          <w:color w:val="000000" w:themeColor="text1"/>
          <w:sz w:val="24"/>
          <w:szCs w:val="24"/>
        </w:rPr>
        <w:t>software</w:t>
      </w:r>
      <w:r w:rsidRPr="0011274E">
        <w:rPr>
          <w:rFonts w:cs="Arial"/>
          <w:color w:val="000000" w:themeColor="text1"/>
          <w:sz w:val="24"/>
          <w:szCs w:val="24"/>
        </w:rPr>
        <w:t>, por campus</w:t>
      </w:r>
      <w:bookmarkEnd w:id="2"/>
      <w:r w:rsidRPr="0011274E">
        <w:rPr>
          <w:rFonts w:cs="Arial"/>
          <w:color w:val="000000" w:themeColor="text1"/>
          <w:sz w:val="24"/>
          <w:szCs w:val="24"/>
        </w:rPr>
        <w:t>.</w:t>
      </w:r>
    </w:p>
    <w:p w:rsidR="00974DC2" w:rsidRPr="0011274E" w:rsidRDefault="00974DC2" w:rsidP="00974DC2">
      <w:pPr>
        <w:pStyle w:val="TABELAS"/>
        <w:rPr>
          <w:sz w:val="24"/>
          <w:szCs w:val="24"/>
        </w:rPr>
      </w:pPr>
      <w:bookmarkStart w:id="4" w:name="_Toc168554195"/>
      <w:bookmarkStart w:id="5" w:name="_Toc71918401"/>
      <w:r w:rsidRPr="0011274E">
        <w:rPr>
          <w:sz w:val="24"/>
          <w:szCs w:val="24"/>
        </w:rPr>
        <w:t xml:space="preserve">: </w:t>
      </w:r>
      <w:bookmarkStart w:id="6" w:name="_Hlk136353597"/>
      <w:r w:rsidRPr="0011274E">
        <w:rPr>
          <w:sz w:val="24"/>
          <w:szCs w:val="24"/>
        </w:rPr>
        <w:t>Relação dos Laboratórios de Informática e didáticos especializados e o perfil de software</w:t>
      </w:r>
      <w:bookmarkEnd w:id="4"/>
      <w:bookmarkEnd w:id="6"/>
    </w:p>
    <w:tbl>
      <w:tblPr>
        <w:tblW w:w="8931" w:type="dxa"/>
        <w:tblBorders>
          <w:top w:val="single" w:sz="6" w:space="0" w:color="auto"/>
          <w:bottom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47"/>
        <w:gridCol w:w="992"/>
        <w:gridCol w:w="1559"/>
        <w:gridCol w:w="1602"/>
        <w:gridCol w:w="1575"/>
        <w:gridCol w:w="656"/>
      </w:tblGrid>
      <w:tr w:rsidR="00974DC2" w:rsidRPr="009822D5" w:rsidTr="003E5985">
        <w:tc>
          <w:tcPr>
            <w:tcW w:w="2547" w:type="dxa"/>
            <w:shd w:val="clear" w:color="auto" w:fill="D9D9D9"/>
            <w:vAlign w:val="center"/>
            <w:hideMark/>
          </w:tcPr>
          <w:p w:rsidR="00974DC2" w:rsidRPr="009822D5" w:rsidRDefault="00974DC2" w:rsidP="003E5985">
            <w:pPr>
              <w:spacing w:before="20" w:after="20"/>
              <w:jc w:val="center"/>
              <w:textAlignment w:val="baseline"/>
              <w:rPr>
                <w:rFonts w:eastAsia="Times New Roman" w:cs="Arial"/>
                <w:sz w:val="20"/>
                <w:szCs w:val="20"/>
                <w:lang w:eastAsia="pt-BR"/>
              </w:rPr>
            </w:pPr>
            <w:bookmarkStart w:id="7" w:name="_Hlk136353625"/>
            <w:r w:rsidRPr="009822D5">
              <w:rPr>
                <w:rFonts w:eastAsia="Times New Roman" w:cs="Arial"/>
                <w:b/>
                <w:bCs/>
                <w:sz w:val="20"/>
                <w:szCs w:val="20"/>
                <w:lang w:eastAsia="pt-BR"/>
              </w:rPr>
              <w:t>Laboratórios</w:t>
            </w:r>
          </w:p>
        </w:tc>
        <w:tc>
          <w:tcPr>
            <w:tcW w:w="992" w:type="dxa"/>
            <w:shd w:val="clear" w:color="auto" w:fill="D9D9D9"/>
            <w:vAlign w:val="center"/>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b/>
                <w:bCs/>
                <w:sz w:val="20"/>
                <w:szCs w:val="20"/>
                <w:lang w:eastAsia="pt-BR"/>
              </w:rPr>
              <w:t>Área</w:t>
            </w:r>
          </w:p>
        </w:tc>
        <w:tc>
          <w:tcPr>
            <w:tcW w:w="1559" w:type="dxa"/>
            <w:shd w:val="clear" w:color="auto" w:fill="D9D9D9"/>
            <w:vAlign w:val="center"/>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b/>
                <w:bCs/>
                <w:sz w:val="20"/>
                <w:szCs w:val="20"/>
                <w:lang w:eastAsia="pt-BR"/>
              </w:rPr>
              <w:t>Computadores</w:t>
            </w:r>
          </w:p>
        </w:tc>
        <w:tc>
          <w:tcPr>
            <w:tcW w:w="1602" w:type="dxa"/>
            <w:shd w:val="clear" w:color="auto" w:fill="D9D9D9"/>
            <w:vAlign w:val="center"/>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b/>
                <w:bCs/>
                <w:i/>
                <w:iCs/>
                <w:sz w:val="20"/>
                <w:szCs w:val="20"/>
                <w:lang w:eastAsia="pt-BR"/>
              </w:rPr>
              <w:t>Softwares</w:t>
            </w:r>
          </w:p>
        </w:tc>
        <w:tc>
          <w:tcPr>
            <w:tcW w:w="1575" w:type="dxa"/>
            <w:shd w:val="clear" w:color="auto" w:fill="D9D9D9"/>
            <w:vAlign w:val="center"/>
            <w:hideMark/>
          </w:tcPr>
          <w:p w:rsidR="00974DC2" w:rsidRPr="009822D5" w:rsidRDefault="00974DC2" w:rsidP="003E5985">
            <w:pPr>
              <w:spacing w:before="20" w:after="20"/>
              <w:textAlignment w:val="baseline"/>
              <w:rPr>
                <w:rFonts w:eastAsia="Times New Roman" w:cs="Arial"/>
                <w:sz w:val="20"/>
                <w:szCs w:val="20"/>
                <w:lang w:eastAsia="pt-BR"/>
              </w:rPr>
            </w:pPr>
            <w:r w:rsidRPr="009822D5">
              <w:rPr>
                <w:rFonts w:eastAsia="Times New Roman" w:cs="Arial"/>
                <w:b/>
                <w:bCs/>
                <w:sz w:val="20"/>
                <w:szCs w:val="20"/>
                <w:lang w:eastAsia="pt-BR"/>
              </w:rPr>
              <w:t>Campus/Centro</w:t>
            </w:r>
          </w:p>
        </w:tc>
        <w:tc>
          <w:tcPr>
            <w:tcW w:w="656" w:type="dxa"/>
            <w:shd w:val="clear" w:color="auto" w:fill="D9D9D9"/>
            <w:vAlign w:val="center"/>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b/>
                <w:bCs/>
                <w:sz w:val="20"/>
                <w:szCs w:val="20"/>
                <w:lang w:eastAsia="pt-BR"/>
              </w:rPr>
              <w:t>BL</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1 – A</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68,85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P1+P2</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Florianópolis</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2 – B</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68,65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P1+P3</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Florianópolis</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EMA</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Centro Biguaçu</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01 – 201</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52,1</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Centro Biguaçu</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02 – 201</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50,6</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Centro Biguaçu</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Sala Mista Pavimento Automotivo (105)</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61,72</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P1+P25+P36</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proofErr w:type="spellStart"/>
            <w:r w:rsidRPr="009822D5">
              <w:rPr>
                <w:rFonts w:eastAsia="Times New Roman" w:cs="Arial"/>
                <w:sz w:val="20"/>
                <w:szCs w:val="20"/>
                <w:lang w:eastAsia="pt-BR"/>
              </w:rPr>
              <w:t>Kobrasol</w:t>
            </w:r>
            <w:proofErr w:type="spellEnd"/>
            <w:r w:rsidRPr="009822D5">
              <w:rPr>
                <w:rFonts w:eastAsia="Times New Roman" w:cs="Arial"/>
                <w:sz w:val="20"/>
                <w:szCs w:val="20"/>
                <w:lang w:eastAsia="pt-BR"/>
              </w:rPr>
              <w:t xml:space="preserve"> São José</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Pavimento São José (312)</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61,54</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26</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P1+P33</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proofErr w:type="spellStart"/>
            <w:r w:rsidRPr="009822D5">
              <w:rPr>
                <w:rFonts w:eastAsia="Times New Roman" w:cs="Arial"/>
                <w:sz w:val="20"/>
                <w:szCs w:val="20"/>
                <w:lang w:eastAsia="pt-BR"/>
              </w:rPr>
              <w:t>Kobrasol</w:t>
            </w:r>
            <w:proofErr w:type="spellEnd"/>
            <w:r w:rsidRPr="009822D5">
              <w:rPr>
                <w:rFonts w:eastAsia="Times New Roman" w:cs="Arial"/>
                <w:sz w:val="20"/>
                <w:szCs w:val="20"/>
                <w:lang w:eastAsia="pt-BR"/>
              </w:rPr>
              <w:t xml:space="preserve"> São José</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Atendimento EMA</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30,85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05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proofErr w:type="spellStart"/>
            <w:r w:rsidRPr="009822D5">
              <w:rPr>
                <w:rFonts w:eastAsia="Times New Roman" w:cs="Arial"/>
                <w:sz w:val="20"/>
                <w:szCs w:val="20"/>
                <w:lang w:eastAsia="pt-BR"/>
              </w:rPr>
              <w:t>Kobrasol</w:t>
            </w:r>
            <w:proofErr w:type="spellEnd"/>
            <w:r w:rsidRPr="009822D5">
              <w:rPr>
                <w:rFonts w:eastAsia="Times New Roman" w:cs="Arial"/>
                <w:sz w:val="20"/>
                <w:szCs w:val="20"/>
                <w:lang w:eastAsia="pt-BR"/>
              </w:rPr>
              <w:t xml:space="preserve"> São José</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1 Sala 203 A</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2</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P1+P14</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Tijucas</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Atendimento Jurídico – EMA</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30,65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12</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Tijucas</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401</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96,45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40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P1+P6</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Balneário Camboriú</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6A</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lastRenderedPageBreak/>
              <w:t>Laboratório 402</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62,4</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28</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P1+P7</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Balneário Camboriú</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6</w:t>
            </w:r>
            <w:r>
              <w:rPr>
                <w:rFonts w:eastAsia="Times New Roman" w:cs="Arial"/>
                <w:sz w:val="20"/>
                <w:szCs w:val="20"/>
                <w:lang w:eastAsia="pt-BR"/>
              </w:rPr>
              <w:t>A</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405</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62,55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Balneário Camboriú</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6</w:t>
            </w:r>
            <w:r>
              <w:rPr>
                <w:rFonts w:eastAsia="Times New Roman" w:cs="Arial"/>
                <w:sz w:val="20"/>
                <w:szCs w:val="20"/>
                <w:lang w:eastAsia="pt-BR"/>
              </w:rPr>
              <w:t>A</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9</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55,7</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P1+P8</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Balneário Camboriú</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9</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Geoprocessamento (Sala 106)</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61,75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41</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P1+P9</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Balneário Camboriú</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Design Jogos (Sala 101)</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61,35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P1+P10</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Balneário Camboriú</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NPJ 407</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31,45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21</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Balneário Camboriú</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6A</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EMA 106</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33,5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27</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Balneário Camboriú</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1</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29,9</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14</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P1+P11+P31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B6</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2</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60,85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P1+P11+P15</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B6</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3</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76,95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31</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B6</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4</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72,95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31</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P1+P11+P37</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B6</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5</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44,7</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P1+P11+P23</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6</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44</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P1+P11+P16+P40</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7</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52</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P1+P11+P30</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8</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67,5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P1+P11+P31+P38+P39</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9</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21,75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P1+P11+P31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10</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37</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P1+P11+P23</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11</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P1+P11+P39</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Politécnica</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D2</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203</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56,7</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P1+P12+P13</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EECN</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B7</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204</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62,45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P1+P12+P13</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EECN</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B7</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205</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62,25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P1+P12+P13+P22</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EECN</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B7</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206/207</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92,45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50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P1+P12+P13</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EECN</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B7</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Simulação Gerencial</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93,7</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11</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EECN</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B7</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de Informática 318</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96,3</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40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ECJS</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Laboratórios NPJ</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30</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8</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ECJS</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i/>
                <w:iCs/>
                <w:sz w:val="20"/>
                <w:szCs w:val="20"/>
                <w:lang w:eastAsia="pt-BR"/>
              </w:rPr>
              <w:t>Notebooks</w:t>
            </w:r>
            <w:r w:rsidRPr="009822D5">
              <w:rPr>
                <w:rFonts w:eastAsia="Times New Roman" w:cs="Arial"/>
                <w:sz w:val="20"/>
                <w:szCs w:val="20"/>
                <w:lang w:eastAsia="pt-BR"/>
              </w:rPr>
              <w:t xml:space="preserve"> para Uso de Alunos</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22</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ECJS</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D1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 EMA</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29,85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47</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P1+P26</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ECJS</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1</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lastRenderedPageBreak/>
              <w:t>Laboratórios de Informática do CAU</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46,85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25</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P1+P17</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CAU</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C4</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Laboratórios de Informática do CAU</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62,45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30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P1+P19</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CAU</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C3</w:t>
            </w:r>
          </w:p>
        </w:tc>
      </w:tr>
      <w:tr w:rsidR="00974DC2" w:rsidRPr="009822D5" w:rsidTr="003E5985">
        <w:tc>
          <w:tcPr>
            <w:tcW w:w="2547"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Laboratórios de Informática CVV</w:t>
            </w:r>
          </w:p>
        </w:tc>
        <w:tc>
          <w:tcPr>
            <w:tcW w:w="992" w:type="dxa"/>
            <w:shd w:val="clear" w:color="auto" w:fill="auto"/>
            <w:hideMark/>
          </w:tcPr>
          <w:p w:rsidR="00974DC2" w:rsidRPr="009822D5" w:rsidRDefault="00974DC2" w:rsidP="003E5985">
            <w:pPr>
              <w:spacing w:before="20" w:after="20"/>
              <w:ind w:right="57"/>
              <w:jc w:val="center"/>
              <w:textAlignment w:val="baseline"/>
              <w:rPr>
                <w:rFonts w:eastAsia="Times New Roman" w:cs="Arial"/>
                <w:sz w:val="20"/>
                <w:szCs w:val="20"/>
                <w:lang w:eastAsia="pt-BR"/>
              </w:rPr>
            </w:pPr>
            <w:r w:rsidRPr="009822D5">
              <w:rPr>
                <w:rFonts w:eastAsia="Times New Roman" w:cs="Arial"/>
                <w:sz w:val="20"/>
                <w:szCs w:val="20"/>
                <w:lang w:eastAsia="pt-BR"/>
              </w:rPr>
              <w:t>38,95</w:t>
            </w:r>
          </w:p>
        </w:tc>
        <w:tc>
          <w:tcPr>
            <w:tcW w:w="1559"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20</w:t>
            </w:r>
          </w:p>
        </w:tc>
        <w:tc>
          <w:tcPr>
            <w:tcW w:w="1602"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P1+P21</w:t>
            </w:r>
          </w:p>
        </w:tc>
        <w:tc>
          <w:tcPr>
            <w:tcW w:w="1575" w:type="dxa"/>
            <w:shd w:val="clear" w:color="auto" w:fill="auto"/>
            <w:hideMark/>
          </w:tcPr>
          <w:p w:rsidR="00974DC2" w:rsidRPr="009822D5" w:rsidRDefault="00974DC2" w:rsidP="003E5985">
            <w:pPr>
              <w:spacing w:before="20" w:after="20"/>
              <w:ind w:left="57"/>
              <w:jc w:val="left"/>
              <w:textAlignment w:val="baseline"/>
              <w:rPr>
                <w:rFonts w:eastAsia="Times New Roman" w:cs="Arial"/>
                <w:sz w:val="20"/>
                <w:szCs w:val="20"/>
                <w:lang w:eastAsia="pt-BR"/>
              </w:rPr>
            </w:pPr>
            <w:r w:rsidRPr="009822D5">
              <w:rPr>
                <w:rFonts w:eastAsia="Times New Roman" w:cs="Arial"/>
                <w:sz w:val="20"/>
                <w:szCs w:val="20"/>
                <w:lang w:eastAsia="pt-BR"/>
              </w:rPr>
              <w:t>Itajaí – ECS</w:t>
            </w:r>
          </w:p>
        </w:tc>
        <w:tc>
          <w:tcPr>
            <w:tcW w:w="656" w:type="dxa"/>
            <w:shd w:val="clear" w:color="auto" w:fill="auto"/>
            <w:hideMark/>
          </w:tcPr>
          <w:p w:rsidR="00974DC2" w:rsidRPr="009822D5" w:rsidRDefault="00974DC2" w:rsidP="003E5985">
            <w:pPr>
              <w:spacing w:before="20" w:after="20"/>
              <w:jc w:val="center"/>
              <w:textAlignment w:val="baseline"/>
              <w:rPr>
                <w:rFonts w:eastAsia="Times New Roman" w:cs="Arial"/>
                <w:sz w:val="20"/>
                <w:szCs w:val="20"/>
                <w:lang w:eastAsia="pt-BR"/>
              </w:rPr>
            </w:pPr>
            <w:r w:rsidRPr="009822D5">
              <w:rPr>
                <w:rFonts w:eastAsia="Times New Roman" w:cs="Arial"/>
                <w:sz w:val="20"/>
                <w:szCs w:val="20"/>
                <w:lang w:eastAsia="pt-BR"/>
              </w:rPr>
              <w:t>CVV</w:t>
            </w:r>
          </w:p>
        </w:tc>
      </w:tr>
    </w:tbl>
    <w:bookmarkEnd w:id="7"/>
    <w:p w:rsidR="00974DC2" w:rsidRDefault="00974DC2" w:rsidP="00974DC2">
      <w:pPr>
        <w:pStyle w:val="FONTES"/>
        <w:spacing w:after="360"/>
      </w:pPr>
      <w:r w:rsidRPr="00535F2D">
        <w:t xml:space="preserve">Fonte: </w:t>
      </w:r>
      <w:r>
        <w:t>Plano de Desenvolvimento Institucional da Univali 2022-2026</w:t>
      </w:r>
      <w:r w:rsidRPr="00535F2D">
        <w:t>.</w:t>
      </w:r>
    </w:p>
    <w:p w:rsidR="00974DC2" w:rsidRDefault="00974DC2" w:rsidP="0011274E">
      <w:pPr>
        <w:spacing w:before="0"/>
        <w:ind w:firstLine="851"/>
      </w:pPr>
      <w:bookmarkStart w:id="8" w:name="_Hlk136354208"/>
      <w:r w:rsidRPr="0011274E">
        <w:rPr>
          <w:sz w:val="24"/>
          <w:szCs w:val="24"/>
        </w:rPr>
        <w:t>Na sequência, são apresentados os perfis de software conforme indicação presente na tabela anterior</w:t>
      </w:r>
      <w:r w:rsidRPr="005A2B5F">
        <w:t>.</w:t>
      </w:r>
    </w:p>
    <w:p w:rsidR="00974DC2" w:rsidRPr="0011274E" w:rsidRDefault="00974DC2" w:rsidP="00974DC2">
      <w:pPr>
        <w:pStyle w:val="QUADROS"/>
        <w:rPr>
          <w:sz w:val="24"/>
          <w:szCs w:val="24"/>
        </w:rPr>
      </w:pPr>
      <w:bookmarkStart w:id="9" w:name="_Toc101341329"/>
      <w:bookmarkStart w:id="10" w:name="_Toc136521014"/>
      <w:bookmarkEnd w:id="3"/>
      <w:bookmarkEnd w:id="5"/>
      <w:bookmarkEnd w:id="8"/>
      <w:r w:rsidRPr="0011274E">
        <w:rPr>
          <w:sz w:val="24"/>
          <w:szCs w:val="24"/>
        </w:rPr>
        <w:t>: Softwares que compõem cada perfil</w:t>
      </w:r>
      <w:bookmarkEnd w:id="9"/>
      <w:bookmarkEnd w:id="10"/>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8227"/>
      </w:tblGrid>
      <w:tr w:rsidR="00974DC2" w:rsidRPr="00AC4AD3" w:rsidTr="003E5985">
        <w:trPr>
          <w:trHeight w:val="315"/>
          <w:tblHeader/>
        </w:trPr>
        <w:tc>
          <w:tcPr>
            <w:tcW w:w="82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74DC2" w:rsidRPr="00AC4AD3" w:rsidRDefault="00974DC2" w:rsidP="003E5985">
            <w:pPr>
              <w:jc w:val="center"/>
              <w:textAlignment w:val="baseline"/>
              <w:rPr>
                <w:rFonts w:eastAsia="Times New Roman" w:cs="Arial"/>
                <w:sz w:val="20"/>
                <w:szCs w:val="20"/>
                <w:lang w:eastAsia="pt-BR"/>
              </w:rPr>
            </w:pPr>
            <w:bookmarkStart w:id="11" w:name="_Hlk136354385"/>
            <w:r w:rsidRPr="00AC4AD3">
              <w:rPr>
                <w:rFonts w:eastAsia="Times New Roman" w:cs="Arial"/>
                <w:b/>
                <w:bCs/>
                <w:sz w:val="20"/>
                <w:szCs w:val="20"/>
                <w:lang w:eastAsia="pt-BR"/>
              </w:rPr>
              <w:t>Perfil</w:t>
            </w:r>
          </w:p>
        </w:tc>
        <w:tc>
          <w:tcPr>
            <w:tcW w:w="8227"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74DC2" w:rsidRPr="00AC4AD3" w:rsidRDefault="00974DC2" w:rsidP="003E5985">
            <w:pPr>
              <w:ind w:left="57"/>
              <w:jc w:val="center"/>
              <w:textAlignment w:val="baseline"/>
              <w:rPr>
                <w:rFonts w:eastAsia="Times New Roman" w:cs="Arial"/>
                <w:sz w:val="20"/>
                <w:szCs w:val="20"/>
                <w:lang w:eastAsia="pt-BR"/>
              </w:rPr>
            </w:pPr>
            <w:r w:rsidRPr="00AC4AD3">
              <w:rPr>
                <w:rFonts w:eastAsia="Times New Roman" w:cs="Arial"/>
                <w:b/>
                <w:bCs/>
                <w:i/>
                <w:iCs/>
                <w:sz w:val="20"/>
                <w:szCs w:val="20"/>
                <w:lang w:eastAsia="pt-BR"/>
              </w:rPr>
              <w:t>Softwares</w:t>
            </w:r>
            <w:r w:rsidRPr="00AC4AD3">
              <w:rPr>
                <w:rFonts w:eastAsia="Times New Roman" w:cs="Arial"/>
                <w:b/>
                <w:bCs/>
                <w:sz w:val="20"/>
                <w:szCs w:val="20"/>
                <w:lang w:eastAsia="pt-BR"/>
              </w:rPr>
              <w:t xml:space="preserve"> do Perfil</w:t>
            </w:r>
          </w:p>
        </w:tc>
      </w:tr>
      <w:tr w:rsidR="00974DC2" w:rsidRPr="00AC4AD3" w:rsidTr="003E5985">
        <w:trPr>
          <w:trHeight w:val="60"/>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r w:rsidRPr="00AC4AD3">
              <w:rPr>
                <w:rFonts w:eastAsia="Times New Roman" w:cs="Arial"/>
                <w:i/>
                <w:iCs/>
                <w:sz w:val="18"/>
                <w:szCs w:val="18"/>
                <w:lang w:eastAsia="pt-BR"/>
              </w:rPr>
              <w:t xml:space="preserve">Software </w:t>
            </w:r>
            <w:r w:rsidRPr="00AC4AD3">
              <w:rPr>
                <w:rFonts w:eastAsia="Times New Roman" w:cs="Arial"/>
                <w:sz w:val="18"/>
                <w:szCs w:val="18"/>
                <w:lang w:eastAsia="pt-BR"/>
              </w:rPr>
              <w:t xml:space="preserve">padrão – compreende os sistemas operacionais, Microsoft Office e utilitários (compactadores, leitores </w:t>
            </w:r>
            <w:proofErr w:type="spellStart"/>
            <w:r w:rsidRPr="00AC4AD3">
              <w:rPr>
                <w:rFonts w:eastAsia="Times New Roman" w:cs="Arial"/>
                <w:sz w:val="18"/>
                <w:szCs w:val="18"/>
                <w:lang w:eastAsia="pt-BR"/>
              </w:rPr>
              <w:t>pdf</w:t>
            </w:r>
            <w:proofErr w:type="spellEnd"/>
            <w:r w:rsidRPr="00AC4AD3">
              <w:rPr>
                <w:rFonts w:eastAsia="Times New Roman" w:cs="Arial"/>
                <w:sz w:val="18"/>
                <w:szCs w:val="18"/>
                <w:lang w:eastAsia="pt-BR"/>
              </w:rPr>
              <w:t>, navegadores)</w:t>
            </w:r>
          </w:p>
        </w:tc>
      </w:tr>
      <w:tr w:rsidR="00974DC2" w:rsidRPr="00F47752" w:rsidTr="003E5985">
        <w:trPr>
          <w:trHeight w:val="46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Adobe MC CS6 (Photoshop, </w:t>
            </w:r>
            <w:proofErr w:type="spellStart"/>
            <w:r w:rsidRPr="00AC4AD3">
              <w:rPr>
                <w:rFonts w:eastAsia="Times New Roman" w:cs="Arial"/>
                <w:sz w:val="18"/>
                <w:szCs w:val="18"/>
                <w:lang w:val="en-US" w:eastAsia="pt-BR"/>
              </w:rPr>
              <w:t>Ilustrator</w:t>
            </w:r>
            <w:proofErr w:type="spellEnd"/>
            <w:r w:rsidRPr="00AC4AD3">
              <w:rPr>
                <w:rFonts w:eastAsia="Times New Roman" w:cs="Arial"/>
                <w:sz w:val="18"/>
                <w:szCs w:val="18"/>
                <w:lang w:val="en-US" w:eastAsia="pt-BR"/>
              </w:rPr>
              <w:t xml:space="preserve">, InDesign, Acrobat X Pro, Flash Professional, Flash Builder 4.6, Dreamweaver, Fireworks, Premiere Pro, After Effects, Encore, Bridge, Audition, </w:t>
            </w:r>
            <w:proofErr w:type="spellStart"/>
            <w:r w:rsidRPr="00AC4AD3">
              <w:rPr>
                <w:rFonts w:eastAsia="Times New Roman" w:cs="Arial"/>
                <w:sz w:val="18"/>
                <w:szCs w:val="18"/>
                <w:lang w:val="en-US" w:eastAsia="pt-BR"/>
              </w:rPr>
              <w:t>SpeedGrade</w:t>
            </w:r>
            <w:proofErr w:type="spellEnd"/>
            <w:r w:rsidRPr="00AC4AD3">
              <w:rPr>
                <w:rFonts w:eastAsia="Times New Roman" w:cs="Arial"/>
                <w:sz w:val="18"/>
                <w:szCs w:val="18"/>
                <w:lang w:val="en-US" w:eastAsia="pt-BR"/>
              </w:rPr>
              <w:t xml:space="preserve">, Prelude), Autodesk 2013 (Maya, Auto CAD), Blender 2.63, Bloodshed-DEV-C++, </w:t>
            </w:r>
            <w:proofErr w:type="spellStart"/>
            <w:r w:rsidRPr="00AC4AD3">
              <w:rPr>
                <w:rFonts w:eastAsia="Times New Roman" w:cs="Arial"/>
                <w:sz w:val="18"/>
                <w:szCs w:val="18"/>
                <w:lang w:val="en-US" w:eastAsia="pt-BR"/>
              </w:rPr>
              <w:t>CodeBlocks</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Univali</w:t>
            </w:r>
            <w:proofErr w:type="spellEnd"/>
            <w:r w:rsidRPr="00AC4AD3">
              <w:rPr>
                <w:rFonts w:eastAsia="Times New Roman" w:cs="Arial"/>
                <w:sz w:val="18"/>
                <w:szCs w:val="18"/>
                <w:lang w:val="en-US" w:eastAsia="pt-BR"/>
              </w:rPr>
              <w:t xml:space="preserve">, Game Maker 8, Google </w:t>
            </w:r>
            <w:proofErr w:type="spellStart"/>
            <w:r w:rsidRPr="00AC4AD3">
              <w:rPr>
                <w:rFonts w:eastAsia="Times New Roman" w:cs="Arial"/>
                <w:sz w:val="18"/>
                <w:szCs w:val="18"/>
                <w:lang w:val="en-US" w:eastAsia="pt-BR"/>
              </w:rPr>
              <w:t>ShetchUP</w:t>
            </w:r>
            <w:proofErr w:type="spellEnd"/>
            <w:r w:rsidRPr="00AC4AD3">
              <w:rPr>
                <w:rFonts w:eastAsia="Times New Roman" w:cs="Arial"/>
                <w:sz w:val="18"/>
                <w:szCs w:val="18"/>
                <w:lang w:val="en-US" w:eastAsia="pt-BR"/>
              </w:rPr>
              <w:t xml:space="preserve"> 8, IHMC </w:t>
            </w:r>
            <w:proofErr w:type="spellStart"/>
            <w:r w:rsidRPr="00AC4AD3">
              <w:rPr>
                <w:rFonts w:eastAsia="Times New Roman" w:cs="Arial"/>
                <w:sz w:val="18"/>
                <w:szCs w:val="18"/>
                <w:lang w:val="en-US" w:eastAsia="pt-BR"/>
              </w:rPr>
              <w:t>Cmaptools</w:t>
            </w:r>
            <w:proofErr w:type="spellEnd"/>
            <w:r w:rsidRPr="00AC4AD3">
              <w:rPr>
                <w:rFonts w:eastAsia="Times New Roman" w:cs="Arial"/>
                <w:sz w:val="18"/>
                <w:szCs w:val="18"/>
                <w:lang w:val="en-US" w:eastAsia="pt-BR"/>
              </w:rPr>
              <w:t xml:space="preserve"> 5.05, SQL Server 2008, Visual Studio 2010 e 2012, Microsoft Windows SDK V6.0A, XNA Game Studio 4, Nero 7, Net Bens 7.3, Python 3.3.1, </w:t>
            </w:r>
            <w:proofErr w:type="spellStart"/>
            <w:r w:rsidRPr="00AC4AD3">
              <w:rPr>
                <w:rFonts w:eastAsia="Times New Roman" w:cs="Arial"/>
                <w:sz w:val="18"/>
                <w:szCs w:val="18"/>
                <w:lang w:val="en-US" w:eastAsia="pt-BR"/>
              </w:rPr>
              <w:t>Quicktime</w:t>
            </w:r>
            <w:proofErr w:type="spellEnd"/>
            <w:r w:rsidRPr="00AC4AD3">
              <w:rPr>
                <w:rFonts w:eastAsia="Times New Roman" w:cs="Arial"/>
                <w:sz w:val="18"/>
                <w:szCs w:val="18"/>
                <w:lang w:val="en-US" w:eastAsia="pt-BR"/>
              </w:rPr>
              <w:t xml:space="preserve"> 7, </w:t>
            </w:r>
            <w:proofErr w:type="spellStart"/>
            <w:r w:rsidRPr="00AC4AD3">
              <w:rPr>
                <w:rFonts w:eastAsia="Times New Roman" w:cs="Arial"/>
                <w:sz w:val="18"/>
                <w:szCs w:val="18"/>
                <w:lang w:val="en-US" w:eastAsia="pt-BR"/>
              </w:rPr>
              <w:t>Wxglade</w:t>
            </w:r>
            <w:proofErr w:type="spellEnd"/>
            <w:r w:rsidRPr="00AC4AD3">
              <w:rPr>
                <w:rFonts w:eastAsia="Times New Roman" w:cs="Arial"/>
                <w:sz w:val="18"/>
                <w:szCs w:val="18"/>
                <w:lang w:val="en-US" w:eastAsia="pt-BR"/>
              </w:rPr>
              <w:t>, Lightroom 5</w:t>
            </w:r>
          </w:p>
        </w:tc>
      </w:tr>
      <w:tr w:rsidR="00974DC2" w:rsidRPr="00F47752" w:rsidTr="003E5985">
        <w:trPr>
          <w:trHeight w:val="19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P3</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Adobe CC Enterprise (After Effects CC, Audition CC, Bridge CC (64bit), Dreamweaver CC, </w:t>
            </w:r>
            <w:proofErr w:type="spellStart"/>
            <w:r w:rsidRPr="00AC4AD3">
              <w:rPr>
                <w:rFonts w:eastAsia="Times New Roman" w:cs="Arial"/>
                <w:sz w:val="18"/>
                <w:szCs w:val="18"/>
                <w:lang w:val="en-US" w:eastAsia="pt-BR"/>
              </w:rPr>
              <w:t>Adge</w:t>
            </w:r>
            <w:proofErr w:type="spellEnd"/>
            <w:r w:rsidRPr="00AC4AD3">
              <w:rPr>
                <w:rFonts w:eastAsia="Times New Roman" w:cs="Arial"/>
                <w:sz w:val="18"/>
                <w:szCs w:val="18"/>
                <w:lang w:val="en-US" w:eastAsia="pt-BR"/>
              </w:rPr>
              <w:t xml:space="preserve"> Animate CC, </w:t>
            </w:r>
            <w:proofErr w:type="spellStart"/>
            <w:r w:rsidRPr="00AC4AD3">
              <w:rPr>
                <w:rFonts w:eastAsia="Times New Roman" w:cs="Arial"/>
                <w:sz w:val="18"/>
                <w:szCs w:val="18"/>
                <w:lang w:val="en-US" w:eastAsia="pt-BR"/>
              </w:rPr>
              <w:t>ExtendScript</w:t>
            </w:r>
            <w:proofErr w:type="spellEnd"/>
            <w:r w:rsidRPr="00AC4AD3">
              <w:rPr>
                <w:rFonts w:eastAsia="Times New Roman" w:cs="Arial"/>
                <w:sz w:val="18"/>
                <w:szCs w:val="18"/>
                <w:lang w:val="en-US" w:eastAsia="pt-BR"/>
              </w:rPr>
              <w:t xml:space="preserve"> Toolkit CC, Extension Manager CC, Fireworks CS6, Flash Builder 4.7 (64bit), Flash Player 20 ActiveX, Flash Professional CC, Illustrator CC, InCopy CC, InDesign CC, Photoshop CC, Prelude CC, Premiere Pro CC, Shockwave Player 12.2, </w:t>
            </w:r>
            <w:proofErr w:type="spellStart"/>
            <w:r w:rsidRPr="00AC4AD3">
              <w:rPr>
                <w:rFonts w:eastAsia="Times New Roman" w:cs="Arial"/>
                <w:sz w:val="18"/>
                <w:szCs w:val="18"/>
                <w:lang w:val="en-US" w:eastAsia="pt-BR"/>
              </w:rPr>
              <w:t>SpeedGrade</w:t>
            </w:r>
            <w:proofErr w:type="spellEnd"/>
            <w:r w:rsidRPr="00AC4AD3">
              <w:rPr>
                <w:rFonts w:eastAsia="Times New Roman" w:cs="Arial"/>
                <w:sz w:val="18"/>
                <w:szCs w:val="18"/>
                <w:lang w:val="en-US" w:eastAsia="pt-BR"/>
              </w:rPr>
              <w:t xml:space="preserve"> CC, Lightroom, Media Encore CC, Muse), Android Studio 2.1.2, Autodesk 2016 (3DS Max, AutoCAD, Inventor, Maya, Recap, Revit), </w:t>
            </w:r>
            <w:proofErr w:type="spellStart"/>
            <w:r w:rsidRPr="00AC4AD3">
              <w:rPr>
                <w:rFonts w:eastAsia="Times New Roman" w:cs="Arial"/>
                <w:sz w:val="18"/>
                <w:szCs w:val="18"/>
                <w:lang w:val="en-US" w:eastAsia="pt-BR"/>
              </w:rPr>
              <w:t>Cmake</w:t>
            </w:r>
            <w:proofErr w:type="spellEnd"/>
            <w:r w:rsidRPr="00AC4AD3">
              <w:rPr>
                <w:rFonts w:eastAsia="Times New Roman" w:cs="Arial"/>
                <w:sz w:val="18"/>
                <w:szCs w:val="18"/>
                <w:lang w:val="en-US" w:eastAsia="pt-BR"/>
              </w:rPr>
              <w:t xml:space="preserve"> 3.6.0, IHMC </w:t>
            </w:r>
            <w:proofErr w:type="spellStart"/>
            <w:r w:rsidRPr="00AC4AD3">
              <w:rPr>
                <w:rFonts w:eastAsia="Times New Roman" w:cs="Arial"/>
                <w:sz w:val="18"/>
                <w:szCs w:val="18"/>
                <w:lang w:val="en-US" w:eastAsia="pt-BR"/>
              </w:rPr>
              <w:t>CmapTools</w:t>
            </w:r>
            <w:proofErr w:type="spellEnd"/>
            <w:r w:rsidRPr="00AC4AD3">
              <w:rPr>
                <w:rFonts w:eastAsia="Times New Roman" w:cs="Arial"/>
                <w:sz w:val="18"/>
                <w:szCs w:val="18"/>
                <w:lang w:val="en-US" w:eastAsia="pt-BR"/>
              </w:rPr>
              <w:t xml:space="preserve"> 6.01.01, Java JDK 8.92, Microsoft Visual Studio Pro 2015, NetBeans IDE 8.1, Notepad++ 6.7.9.2, QuickTime 7, </w:t>
            </w:r>
            <w:proofErr w:type="spellStart"/>
            <w:r w:rsidRPr="00AC4AD3">
              <w:rPr>
                <w:rFonts w:eastAsia="Times New Roman" w:cs="Arial"/>
                <w:sz w:val="18"/>
                <w:szCs w:val="18"/>
                <w:lang w:val="en-US" w:eastAsia="pt-BR"/>
              </w:rPr>
              <w:t>SketchUP</w:t>
            </w:r>
            <w:proofErr w:type="spellEnd"/>
            <w:r w:rsidRPr="00AC4AD3">
              <w:rPr>
                <w:rFonts w:eastAsia="Times New Roman" w:cs="Arial"/>
                <w:sz w:val="18"/>
                <w:szCs w:val="18"/>
                <w:lang w:val="en-US" w:eastAsia="pt-BR"/>
              </w:rPr>
              <w:t xml:space="preserve"> 2016, Windows Development Kit 10, XAMPP 3.2.2, XNA Game Studio 4.0</w:t>
            </w:r>
          </w:p>
        </w:tc>
      </w:tr>
      <w:tr w:rsidR="00974DC2" w:rsidRPr="00F47752" w:rsidTr="003E5985">
        <w:trPr>
          <w:trHeight w:val="6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P4</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Adobe MC CS6 (Photoshop, </w:t>
            </w:r>
            <w:proofErr w:type="spellStart"/>
            <w:r w:rsidRPr="00AC4AD3">
              <w:rPr>
                <w:rFonts w:eastAsia="Times New Roman" w:cs="Arial"/>
                <w:sz w:val="18"/>
                <w:szCs w:val="18"/>
                <w:lang w:val="en-US" w:eastAsia="pt-BR"/>
              </w:rPr>
              <w:t>Ilustrator</w:t>
            </w:r>
            <w:proofErr w:type="spellEnd"/>
            <w:r w:rsidRPr="00AC4AD3">
              <w:rPr>
                <w:rFonts w:eastAsia="Times New Roman" w:cs="Arial"/>
                <w:sz w:val="18"/>
                <w:szCs w:val="18"/>
                <w:lang w:val="en-US" w:eastAsia="pt-BR"/>
              </w:rPr>
              <w:t xml:space="preserve">, InDesign, Acrobat X Pro, Flash Professional, Flash Builder 4.6, Dreamweaver, Fireworks, Premiere Pro, After Effects, Encore, Bridge, Audition, </w:t>
            </w:r>
            <w:proofErr w:type="spellStart"/>
            <w:r w:rsidRPr="00AC4AD3">
              <w:rPr>
                <w:rFonts w:eastAsia="Times New Roman" w:cs="Arial"/>
                <w:sz w:val="18"/>
                <w:szCs w:val="18"/>
                <w:lang w:val="en-US" w:eastAsia="pt-BR"/>
              </w:rPr>
              <w:t>Adspeed</w:t>
            </w:r>
            <w:proofErr w:type="spellEnd"/>
            <w:r w:rsidRPr="00AC4AD3">
              <w:rPr>
                <w:rFonts w:eastAsia="Times New Roman" w:cs="Arial"/>
                <w:sz w:val="18"/>
                <w:szCs w:val="18"/>
                <w:lang w:val="en-US" w:eastAsia="pt-BR"/>
              </w:rPr>
              <w:t xml:space="preserve"> Grade), Autodesk Maya 2013, Unity 3D, </w:t>
            </w:r>
            <w:proofErr w:type="spellStart"/>
            <w:r w:rsidRPr="00AC4AD3">
              <w:rPr>
                <w:rFonts w:eastAsia="Times New Roman" w:cs="Arial"/>
                <w:sz w:val="18"/>
                <w:szCs w:val="18"/>
                <w:lang w:val="en-US" w:eastAsia="pt-BR"/>
              </w:rPr>
              <w:t>Stencyl</w:t>
            </w:r>
            <w:proofErr w:type="spellEnd"/>
            <w:r w:rsidRPr="00AC4AD3">
              <w:rPr>
                <w:rFonts w:eastAsia="Times New Roman" w:cs="Arial"/>
                <w:sz w:val="18"/>
                <w:szCs w:val="18"/>
                <w:lang w:val="en-US" w:eastAsia="pt-BR"/>
              </w:rPr>
              <w:t xml:space="preserve"> Works</w:t>
            </w:r>
          </w:p>
        </w:tc>
      </w:tr>
      <w:tr w:rsidR="00974DC2" w:rsidRPr="00F47752" w:rsidTr="003E5985">
        <w:trPr>
          <w:trHeight w:val="4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P5</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Adobe MC CS6 (Photoshop, </w:t>
            </w:r>
            <w:proofErr w:type="spellStart"/>
            <w:r w:rsidRPr="00AC4AD3">
              <w:rPr>
                <w:rFonts w:eastAsia="Times New Roman" w:cs="Arial"/>
                <w:sz w:val="18"/>
                <w:szCs w:val="18"/>
                <w:lang w:val="en-US" w:eastAsia="pt-BR"/>
              </w:rPr>
              <w:t>Ilustrator</w:t>
            </w:r>
            <w:proofErr w:type="spellEnd"/>
            <w:r w:rsidRPr="00AC4AD3">
              <w:rPr>
                <w:rFonts w:eastAsia="Times New Roman" w:cs="Arial"/>
                <w:sz w:val="18"/>
                <w:szCs w:val="18"/>
                <w:lang w:val="en-US" w:eastAsia="pt-BR"/>
              </w:rPr>
              <w:t xml:space="preserve">, InDesign, Acrobat X Pro, Flash Professional, Flash Builder 4.6, Dreamweaver, Fireworks, Premiere Pro, After Effects, Encore, Bridge, Audition, </w:t>
            </w:r>
            <w:proofErr w:type="spellStart"/>
            <w:r w:rsidRPr="00AC4AD3">
              <w:rPr>
                <w:rFonts w:eastAsia="Times New Roman" w:cs="Arial"/>
                <w:sz w:val="18"/>
                <w:szCs w:val="18"/>
                <w:lang w:val="en-US" w:eastAsia="pt-BR"/>
              </w:rPr>
              <w:t>SpeedGrade</w:t>
            </w:r>
            <w:proofErr w:type="spellEnd"/>
            <w:r w:rsidRPr="00AC4AD3">
              <w:rPr>
                <w:rFonts w:eastAsia="Times New Roman" w:cs="Arial"/>
                <w:sz w:val="18"/>
                <w:szCs w:val="18"/>
                <w:lang w:val="en-US" w:eastAsia="pt-BR"/>
              </w:rPr>
              <w:t xml:space="preserve">, Prelude), Autodesk 2016 (Maya, Composite, </w:t>
            </w:r>
            <w:proofErr w:type="spellStart"/>
            <w:r w:rsidRPr="00AC4AD3">
              <w:rPr>
                <w:rFonts w:eastAsia="Times New Roman" w:cs="Arial"/>
                <w:sz w:val="18"/>
                <w:szCs w:val="18"/>
                <w:lang w:val="en-US" w:eastAsia="pt-BR"/>
              </w:rPr>
              <w:t>MatchMover</w:t>
            </w:r>
            <w:proofErr w:type="spellEnd"/>
            <w:r w:rsidRPr="00AC4AD3">
              <w:rPr>
                <w:rFonts w:eastAsia="Times New Roman" w:cs="Arial"/>
                <w:sz w:val="18"/>
                <w:szCs w:val="18"/>
                <w:lang w:val="en-US" w:eastAsia="pt-BR"/>
              </w:rPr>
              <w:t xml:space="preserve">), Android Studio, Audacity, </w:t>
            </w:r>
            <w:proofErr w:type="spellStart"/>
            <w:r w:rsidRPr="00AC4AD3">
              <w:rPr>
                <w:rFonts w:eastAsia="Times New Roman" w:cs="Arial"/>
                <w:sz w:val="18"/>
                <w:szCs w:val="18"/>
                <w:lang w:val="en-US" w:eastAsia="pt-BR"/>
              </w:rPr>
              <w:t>Codeblocks</w:t>
            </w:r>
            <w:proofErr w:type="spellEnd"/>
            <w:r w:rsidRPr="00AC4AD3">
              <w:rPr>
                <w:rFonts w:eastAsia="Times New Roman" w:cs="Arial"/>
                <w:sz w:val="18"/>
                <w:szCs w:val="18"/>
                <w:lang w:val="en-US" w:eastAsia="pt-BR"/>
              </w:rPr>
              <w:t xml:space="preserve"> Dropbox, Sketchup 8, LibreOffice </w:t>
            </w:r>
            <w:proofErr w:type="spellStart"/>
            <w:r w:rsidRPr="00AC4AD3">
              <w:rPr>
                <w:rFonts w:eastAsia="Times New Roman" w:cs="Arial"/>
                <w:sz w:val="18"/>
                <w:szCs w:val="18"/>
                <w:lang w:val="en-US" w:eastAsia="pt-BR"/>
              </w:rPr>
              <w:t>Netbeans</w:t>
            </w:r>
            <w:proofErr w:type="spellEnd"/>
            <w:r w:rsidRPr="00AC4AD3">
              <w:rPr>
                <w:rFonts w:eastAsia="Times New Roman" w:cs="Arial"/>
                <w:sz w:val="18"/>
                <w:szCs w:val="18"/>
                <w:lang w:val="en-US" w:eastAsia="pt-BR"/>
              </w:rPr>
              <w:t xml:space="preserve">, QuickTime, </w:t>
            </w:r>
            <w:proofErr w:type="spellStart"/>
            <w:r w:rsidRPr="00AC4AD3">
              <w:rPr>
                <w:rFonts w:eastAsia="Times New Roman" w:cs="Arial"/>
                <w:sz w:val="18"/>
                <w:szCs w:val="18"/>
                <w:lang w:val="en-US" w:eastAsia="pt-BR"/>
              </w:rPr>
              <w:t>Xcode</w:t>
            </w:r>
            <w:proofErr w:type="spellEnd"/>
          </w:p>
        </w:tc>
      </w:tr>
      <w:tr w:rsidR="00974DC2" w:rsidRPr="00F47752" w:rsidTr="003E5985">
        <w:trPr>
          <w:trHeight w:val="1470"/>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P6</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color w:val="000000"/>
                <w:sz w:val="18"/>
                <w:szCs w:val="18"/>
                <w:lang w:val="en-US" w:eastAsia="pt-BR"/>
              </w:rPr>
              <w:t xml:space="preserve">Adobe MC </w:t>
            </w:r>
            <w:r w:rsidRPr="00AC4AD3">
              <w:rPr>
                <w:rFonts w:eastAsia="Times New Roman" w:cs="Arial"/>
                <w:sz w:val="18"/>
                <w:szCs w:val="18"/>
                <w:lang w:val="en-US" w:eastAsia="pt-BR"/>
              </w:rPr>
              <w:t>CS6 (</w:t>
            </w:r>
            <w:proofErr w:type="spellStart"/>
            <w:r w:rsidRPr="00AC4AD3">
              <w:rPr>
                <w:rFonts w:eastAsia="Times New Roman" w:cs="Arial"/>
                <w:color w:val="000000"/>
                <w:sz w:val="18"/>
                <w:szCs w:val="18"/>
                <w:lang w:val="en-US" w:eastAsia="pt-BR"/>
              </w:rPr>
              <w:t>Indesign</w:t>
            </w:r>
            <w:proofErr w:type="spellEnd"/>
            <w:r w:rsidRPr="00AC4AD3">
              <w:rPr>
                <w:rFonts w:eastAsia="Times New Roman" w:cs="Arial"/>
                <w:color w:val="000000"/>
                <w:sz w:val="18"/>
                <w:szCs w:val="18"/>
                <w:lang w:val="en-US" w:eastAsia="pt-BR"/>
              </w:rPr>
              <w:t xml:space="preserve">, Photoshop Extended, </w:t>
            </w:r>
            <w:proofErr w:type="spellStart"/>
            <w:r w:rsidRPr="00AC4AD3">
              <w:rPr>
                <w:rFonts w:eastAsia="Times New Roman" w:cs="Arial"/>
                <w:color w:val="000000"/>
                <w:sz w:val="18"/>
                <w:szCs w:val="18"/>
                <w:lang w:val="en-US" w:eastAsia="pt-BR"/>
              </w:rPr>
              <w:t>Ilustrator</w:t>
            </w:r>
            <w:proofErr w:type="spellEnd"/>
            <w:r w:rsidRPr="00AC4AD3">
              <w:rPr>
                <w:rFonts w:eastAsia="Times New Roman" w:cs="Arial"/>
                <w:color w:val="000000"/>
                <w:sz w:val="18"/>
                <w:szCs w:val="18"/>
                <w:lang w:val="en-US" w:eastAsia="pt-BR"/>
              </w:rPr>
              <w:t xml:space="preserve">, Acrobat 8 Pro, Flash Pro, Dreamweaver, Fireworks, Contribute, After Effects Pro, Premiere Pro, </w:t>
            </w:r>
            <w:proofErr w:type="spellStart"/>
            <w:r w:rsidRPr="00AC4AD3">
              <w:rPr>
                <w:rFonts w:eastAsia="Times New Roman" w:cs="Arial"/>
                <w:color w:val="000000"/>
                <w:sz w:val="18"/>
                <w:szCs w:val="18"/>
                <w:lang w:val="en-US" w:eastAsia="pt-BR"/>
              </w:rPr>
              <w:t>Soundbooth</w:t>
            </w:r>
            <w:proofErr w:type="spellEnd"/>
            <w:r w:rsidRPr="00AC4AD3">
              <w:rPr>
                <w:rFonts w:eastAsia="Times New Roman" w:cs="Arial"/>
                <w:color w:val="000000"/>
                <w:sz w:val="18"/>
                <w:szCs w:val="18"/>
                <w:lang w:val="en-US" w:eastAsia="pt-BR"/>
              </w:rPr>
              <w:t xml:space="preserve"> Encore, Bridge, Version Cue, Device Central, Stock Photos, acrobat Connect e Dynamic link), </w:t>
            </w:r>
            <w:proofErr w:type="spellStart"/>
            <w:r w:rsidRPr="00AC4AD3">
              <w:rPr>
                <w:rFonts w:eastAsia="Times New Roman" w:cs="Arial"/>
                <w:color w:val="000000"/>
                <w:sz w:val="18"/>
                <w:szCs w:val="18"/>
                <w:lang w:val="en-US" w:eastAsia="pt-BR"/>
              </w:rPr>
              <w:t>ArcGis</w:t>
            </w:r>
            <w:proofErr w:type="spellEnd"/>
            <w:r w:rsidRPr="00AC4AD3">
              <w:rPr>
                <w:rFonts w:eastAsia="Times New Roman" w:cs="Arial"/>
                <w:color w:val="000000"/>
                <w:sz w:val="18"/>
                <w:szCs w:val="18"/>
                <w:lang w:val="en-US" w:eastAsia="pt-BR"/>
              </w:rPr>
              <w:t xml:space="preserve"> 10, Autodesk 2016 (</w:t>
            </w:r>
            <w:proofErr w:type="spellStart"/>
            <w:r w:rsidRPr="00AC4AD3">
              <w:rPr>
                <w:rFonts w:eastAsia="Times New Roman" w:cs="Arial"/>
                <w:color w:val="000000"/>
                <w:sz w:val="18"/>
                <w:szCs w:val="18"/>
                <w:lang w:val="en-US" w:eastAsia="pt-BR"/>
              </w:rPr>
              <w:t>AutoCad</w:t>
            </w:r>
            <w:proofErr w:type="spellEnd"/>
            <w:r w:rsidRPr="00AC4AD3">
              <w:rPr>
                <w:rFonts w:eastAsia="Times New Roman" w:cs="Arial"/>
                <w:color w:val="000000"/>
                <w:sz w:val="18"/>
                <w:szCs w:val="18"/>
                <w:lang w:val="en-US" w:eastAsia="pt-BR"/>
              </w:rPr>
              <w:t xml:space="preserve">, Maya, Revit, Robot Structural, Infra Works 360, 3DS Max, Showcase, MEP, Raster Design, Inventor, Architecture), Sketchup 2022, Archicad18, QuickTime, </w:t>
            </w:r>
            <w:proofErr w:type="spellStart"/>
            <w:r w:rsidRPr="00AC4AD3">
              <w:rPr>
                <w:rFonts w:eastAsia="Times New Roman" w:cs="Arial"/>
                <w:color w:val="000000"/>
                <w:sz w:val="18"/>
                <w:szCs w:val="18"/>
                <w:lang w:val="en-US" w:eastAsia="pt-BR"/>
              </w:rPr>
              <w:t>Audaces</w:t>
            </w:r>
            <w:proofErr w:type="spellEnd"/>
            <w:r w:rsidRPr="00AC4AD3">
              <w:rPr>
                <w:rFonts w:eastAsia="Times New Roman" w:cs="Arial"/>
                <w:color w:val="000000"/>
                <w:sz w:val="18"/>
                <w:szCs w:val="18"/>
                <w:lang w:val="en-US" w:eastAsia="pt-BR"/>
              </w:rPr>
              <w:t xml:space="preserve"> Idea 225, </w:t>
            </w:r>
            <w:proofErr w:type="spellStart"/>
            <w:r w:rsidRPr="00AC4AD3">
              <w:rPr>
                <w:rFonts w:eastAsia="Times New Roman" w:cs="Arial"/>
                <w:color w:val="000000"/>
                <w:sz w:val="18"/>
                <w:szCs w:val="18"/>
                <w:lang w:val="en-US" w:eastAsia="pt-BR"/>
              </w:rPr>
              <w:t>Audaces</w:t>
            </w:r>
            <w:proofErr w:type="spellEnd"/>
            <w:r w:rsidRPr="00AC4AD3">
              <w:rPr>
                <w:rFonts w:eastAsia="Times New Roman" w:cs="Arial"/>
                <w:color w:val="000000"/>
                <w:sz w:val="18"/>
                <w:szCs w:val="18"/>
                <w:lang w:val="en-US" w:eastAsia="pt-BR"/>
              </w:rPr>
              <w:t xml:space="preserve"> </w:t>
            </w:r>
            <w:proofErr w:type="spellStart"/>
            <w:r w:rsidRPr="00AC4AD3">
              <w:rPr>
                <w:rFonts w:eastAsia="Times New Roman" w:cs="Arial"/>
                <w:color w:val="000000"/>
                <w:sz w:val="18"/>
                <w:szCs w:val="18"/>
                <w:lang w:val="en-US" w:eastAsia="pt-BR"/>
              </w:rPr>
              <w:t>Vestuario</w:t>
            </w:r>
            <w:proofErr w:type="spellEnd"/>
            <w:r w:rsidRPr="00AC4AD3">
              <w:rPr>
                <w:rFonts w:eastAsia="Times New Roman" w:cs="Arial"/>
                <w:color w:val="000000"/>
                <w:sz w:val="18"/>
                <w:szCs w:val="18"/>
                <w:lang w:val="en-US" w:eastAsia="pt-BR"/>
              </w:rPr>
              <w:t xml:space="preserve"> 11, </w:t>
            </w:r>
            <w:proofErr w:type="spellStart"/>
            <w:r w:rsidRPr="00AC4AD3">
              <w:rPr>
                <w:rFonts w:eastAsia="Times New Roman" w:cs="Arial"/>
                <w:color w:val="000000"/>
                <w:sz w:val="18"/>
                <w:szCs w:val="18"/>
                <w:lang w:val="en-US" w:eastAsia="pt-BR"/>
              </w:rPr>
              <w:t>Audaces</w:t>
            </w:r>
            <w:proofErr w:type="spellEnd"/>
            <w:r w:rsidRPr="00AC4AD3">
              <w:rPr>
                <w:rFonts w:eastAsia="Times New Roman" w:cs="Arial"/>
                <w:color w:val="000000"/>
                <w:sz w:val="18"/>
                <w:szCs w:val="18"/>
                <w:lang w:val="en-US" w:eastAsia="pt-BR"/>
              </w:rPr>
              <w:t xml:space="preserve"> </w:t>
            </w:r>
            <w:proofErr w:type="spellStart"/>
            <w:r w:rsidRPr="00AC4AD3">
              <w:rPr>
                <w:rFonts w:eastAsia="Times New Roman" w:cs="Arial"/>
                <w:color w:val="000000"/>
                <w:sz w:val="18"/>
                <w:szCs w:val="18"/>
                <w:lang w:val="en-US" w:eastAsia="pt-BR"/>
              </w:rPr>
              <w:t>Digiflash</w:t>
            </w:r>
            <w:proofErr w:type="spellEnd"/>
            <w:r w:rsidRPr="00AC4AD3">
              <w:rPr>
                <w:rFonts w:eastAsia="Times New Roman" w:cs="Arial"/>
                <w:color w:val="000000"/>
                <w:sz w:val="18"/>
                <w:szCs w:val="18"/>
                <w:lang w:val="en-US" w:eastAsia="pt-BR"/>
              </w:rPr>
              <w:t xml:space="preserve"> 4.2, Rhinoceros 4.0, Flamingo 4.0, Type Tool 3.0, Google-Earth, Enterprise Architect, </w:t>
            </w:r>
            <w:proofErr w:type="spellStart"/>
            <w:r w:rsidRPr="00AC4AD3">
              <w:rPr>
                <w:rFonts w:eastAsia="Times New Roman" w:cs="Arial"/>
                <w:color w:val="000000"/>
                <w:sz w:val="18"/>
                <w:szCs w:val="18"/>
                <w:lang w:val="en-US" w:eastAsia="pt-BR"/>
              </w:rPr>
              <w:t>Promob</w:t>
            </w:r>
            <w:proofErr w:type="spellEnd"/>
            <w:r w:rsidRPr="00AC4AD3">
              <w:rPr>
                <w:rFonts w:eastAsia="Times New Roman" w:cs="Arial"/>
                <w:color w:val="000000"/>
                <w:sz w:val="18"/>
                <w:szCs w:val="18"/>
                <w:lang w:val="en-US" w:eastAsia="pt-BR"/>
              </w:rPr>
              <w:t xml:space="preserve">, </w:t>
            </w:r>
            <w:proofErr w:type="spellStart"/>
            <w:r w:rsidRPr="00AC4AD3">
              <w:rPr>
                <w:rFonts w:eastAsia="Times New Roman" w:cs="Arial"/>
                <w:color w:val="000000"/>
                <w:sz w:val="18"/>
                <w:szCs w:val="18"/>
                <w:lang w:val="en-US" w:eastAsia="pt-BR"/>
              </w:rPr>
              <w:t>Kerkythea</w:t>
            </w:r>
            <w:proofErr w:type="spellEnd"/>
            <w:r w:rsidRPr="00AC4AD3">
              <w:rPr>
                <w:rFonts w:eastAsia="Times New Roman" w:cs="Arial"/>
                <w:color w:val="000000"/>
                <w:sz w:val="18"/>
                <w:szCs w:val="18"/>
                <w:lang w:val="en-US" w:eastAsia="pt-BR"/>
              </w:rPr>
              <w:t xml:space="preserve"> 2008, Lumion 3D, Unity 3D</w:t>
            </w:r>
          </w:p>
        </w:tc>
      </w:tr>
      <w:tr w:rsidR="00974DC2" w:rsidRPr="00F47752" w:rsidTr="003E5985">
        <w:trPr>
          <w:trHeight w:val="4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P7</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color w:val="000000"/>
                <w:sz w:val="18"/>
                <w:szCs w:val="18"/>
                <w:lang w:val="en-US" w:eastAsia="pt-BR"/>
              </w:rPr>
              <w:t xml:space="preserve">Adobe CC </w:t>
            </w:r>
            <w:r w:rsidRPr="00AC4AD3">
              <w:rPr>
                <w:rFonts w:eastAsia="Times New Roman" w:cs="Arial"/>
                <w:sz w:val="18"/>
                <w:szCs w:val="18"/>
                <w:lang w:val="en-US" w:eastAsia="pt-BR"/>
              </w:rPr>
              <w:t>Enterprise (</w:t>
            </w:r>
            <w:r w:rsidRPr="00AC4AD3">
              <w:rPr>
                <w:rFonts w:eastAsia="Times New Roman" w:cs="Arial"/>
                <w:color w:val="000000"/>
                <w:sz w:val="18"/>
                <w:szCs w:val="18"/>
                <w:lang w:val="en-US" w:eastAsia="pt-BR"/>
              </w:rPr>
              <w:t xml:space="preserve">After Effects CC, Audition CC, Bridge CC (64bit), Dreamweaver CC, </w:t>
            </w:r>
            <w:proofErr w:type="spellStart"/>
            <w:r w:rsidRPr="00AC4AD3">
              <w:rPr>
                <w:rFonts w:eastAsia="Times New Roman" w:cs="Arial"/>
                <w:color w:val="000000"/>
                <w:sz w:val="18"/>
                <w:szCs w:val="18"/>
                <w:lang w:val="en-US" w:eastAsia="pt-BR"/>
              </w:rPr>
              <w:t>Adge</w:t>
            </w:r>
            <w:proofErr w:type="spellEnd"/>
            <w:r w:rsidRPr="00AC4AD3">
              <w:rPr>
                <w:rFonts w:eastAsia="Times New Roman" w:cs="Arial"/>
                <w:color w:val="000000"/>
                <w:sz w:val="18"/>
                <w:szCs w:val="18"/>
                <w:lang w:val="en-US" w:eastAsia="pt-BR"/>
              </w:rPr>
              <w:t xml:space="preserve"> Animate CC, </w:t>
            </w:r>
            <w:proofErr w:type="spellStart"/>
            <w:r w:rsidRPr="00AC4AD3">
              <w:rPr>
                <w:rFonts w:eastAsia="Times New Roman" w:cs="Arial"/>
                <w:color w:val="000000"/>
                <w:sz w:val="18"/>
                <w:szCs w:val="18"/>
                <w:lang w:val="en-US" w:eastAsia="pt-BR"/>
              </w:rPr>
              <w:t>ExtendScript</w:t>
            </w:r>
            <w:proofErr w:type="spellEnd"/>
            <w:r w:rsidRPr="00AC4AD3">
              <w:rPr>
                <w:rFonts w:eastAsia="Times New Roman" w:cs="Arial"/>
                <w:color w:val="000000"/>
                <w:sz w:val="18"/>
                <w:szCs w:val="18"/>
                <w:lang w:val="en-US" w:eastAsia="pt-BR"/>
              </w:rPr>
              <w:t xml:space="preserve"> Toolkit CC, Extension Manager CC, Fireworks CS6, Flash Builder 4.7 (64bit), Flash Player 20 ActiveX, Flash Professional CC, Illustrator CC, InCopy CC, InDesign CC, Photoshop CC, Prelude CC, Premiere Pro CC, Shockwave Player 12.2, </w:t>
            </w:r>
            <w:proofErr w:type="spellStart"/>
            <w:r w:rsidRPr="00AC4AD3">
              <w:rPr>
                <w:rFonts w:eastAsia="Times New Roman" w:cs="Arial"/>
                <w:color w:val="000000"/>
                <w:sz w:val="18"/>
                <w:szCs w:val="18"/>
                <w:lang w:val="en-US" w:eastAsia="pt-BR"/>
              </w:rPr>
              <w:t>SpeedGrade</w:t>
            </w:r>
            <w:proofErr w:type="spellEnd"/>
            <w:r w:rsidRPr="00AC4AD3">
              <w:rPr>
                <w:rFonts w:eastAsia="Times New Roman" w:cs="Arial"/>
                <w:color w:val="000000"/>
                <w:sz w:val="18"/>
                <w:szCs w:val="18"/>
                <w:lang w:val="en-US" w:eastAsia="pt-BR"/>
              </w:rPr>
              <w:t xml:space="preserve"> CC, Lightroom, Media Encore CC, Muse), </w:t>
            </w:r>
            <w:proofErr w:type="spellStart"/>
            <w:r w:rsidRPr="00AC4AD3">
              <w:rPr>
                <w:rFonts w:eastAsia="Times New Roman" w:cs="Arial"/>
                <w:color w:val="000000"/>
                <w:sz w:val="18"/>
                <w:szCs w:val="18"/>
                <w:lang w:val="en-US" w:eastAsia="pt-BR"/>
              </w:rPr>
              <w:t>ArcGis</w:t>
            </w:r>
            <w:proofErr w:type="spellEnd"/>
            <w:r w:rsidRPr="00AC4AD3">
              <w:rPr>
                <w:rFonts w:eastAsia="Times New Roman" w:cs="Arial"/>
                <w:color w:val="000000"/>
                <w:sz w:val="18"/>
                <w:szCs w:val="18"/>
                <w:lang w:val="en-US" w:eastAsia="pt-BR"/>
              </w:rPr>
              <w:t xml:space="preserve"> 10, Autodesk 2016 (</w:t>
            </w:r>
            <w:proofErr w:type="spellStart"/>
            <w:r w:rsidRPr="00AC4AD3">
              <w:rPr>
                <w:rFonts w:eastAsia="Times New Roman" w:cs="Arial"/>
                <w:sz w:val="18"/>
                <w:szCs w:val="18"/>
                <w:lang w:val="en-US" w:eastAsia="pt-BR"/>
              </w:rPr>
              <w:t>AutoCad</w:t>
            </w:r>
            <w:proofErr w:type="spellEnd"/>
            <w:r w:rsidRPr="00AC4AD3">
              <w:rPr>
                <w:rFonts w:eastAsia="Times New Roman" w:cs="Arial"/>
                <w:sz w:val="18"/>
                <w:szCs w:val="18"/>
                <w:lang w:val="en-US" w:eastAsia="pt-BR"/>
              </w:rPr>
              <w:t xml:space="preserve">, Maya, Robot Structural, Infra Works 360, 3DS Max, Showcase, MEP, Raster Design, Architecture, Navisworks Manage), Sketchup 2022, Archicad18, QuickTime,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Idea 6,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Vestuario</w:t>
            </w:r>
            <w:proofErr w:type="spellEnd"/>
            <w:r w:rsidRPr="00AC4AD3">
              <w:rPr>
                <w:rFonts w:eastAsia="Times New Roman" w:cs="Arial"/>
                <w:sz w:val="18"/>
                <w:szCs w:val="18"/>
                <w:lang w:val="en-US" w:eastAsia="pt-BR"/>
              </w:rPr>
              <w:t xml:space="preserve"> 13,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Digiflash</w:t>
            </w:r>
            <w:proofErr w:type="spellEnd"/>
            <w:r w:rsidRPr="00AC4AD3">
              <w:rPr>
                <w:rFonts w:eastAsia="Times New Roman" w:cs="Arial"/>
                <w:sz w:val="18"/>
                <w:szCs w:val="18"/>
                <w:lang w:val="en-US" w:eastAsia="pt-BR"/>
              </w:rPr>
              <w:t xml:space="preserve"> 5, Rhinoceros</w:t>
            </w:r>
            <w:r w:rsidRPr="00AC4AD3">
              <w:rPr>
                <w:rFonts w:eastAsia="Times New Roman" w:cs="Arial"/>
                <w:color w:val="000000"/>
                <w:sz w:val="18"/>
                <w:szCs w:val="18"/>
                <w:lang w:val="en-US" w:eastAsia="pt-BR"/>
              </w:rPr>
              <w:t xml:space="preserve"> 4.0, Flamingo 4.0, Type Tool 3.0, Google-Earth, Enterprise Architect, Lumion 3D, Unity 3D</w:t>
            </w:r>
            <w:r w:rsidRPr="00076F23">
              <w:rPr>
                <w:rFonts w:eastAsia="Times New Roman" w:cs="Arial"/>
                <w:color w:val="000000"/>
                <w:sz w:val="18"/>
                <w:szCs w:val="18"/>
                <w:lang w:val="en-GB" w:eastAsia="pt-BR"/>
              </w:rPr>
              <w:t> </w:t>
            </w:r>
          </w:p>
        </w:tc>
      </w:tr>
      <w:tr w:rsidR="00974DC2" w:rsidRPr="00F47752" w:rsidTr="003E5985">
        <w:trPr>
          <w:trHeight w:val="1620"/>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lastRenderedPageBreak/>
              <w:t>P8</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color w:val="000000"/>
                <w:sz w:val="18"/>
                <w:szCs w:val="18"/>
                <w:lang w:val="en-US" w:eastAsia="pt-BR"/>
              </w:rPr>
              <w:t xml:space="preserve">Adobe </w:t>
            </w:r>
            <w:r w:rsidRPr="00AC4AD3">
              <w:rPr>
                <w:rFonts w:eastAsia="Times New Roman" w:cs="Arial"/>
                <w:sz w:val="18"/>
                <w:szCs w:val="18"/>
                <w:lang w:val="en-US" w:eastAsia="pt-BR"/>
              </w:rPr>
              <w:t>MC CS5 (</w:t>
            </w:r>
            <w:r w:rsidRPr="00AC4AD3">
              <w:rPr>
                <w:rFonts w:eastAsia="Times New Roman" w:cs="Arial"/>
                <w:color w:val="000000"/>
                <w:sz w:val="18"/>
                <w:szCs w:val="18"/>
                <w:lang w:val="en-US" w:eastAsia="pt-BR"/>
              </w:rPr>
              <w:t xml:space="preserve">Photoshop Extended, </w:t>
            </w:r>
            <w:proofErr w:type="spellStart"/>
            <w:r w:rsidRPr="00AC4AD3">
              <w:rPr>
                <w:rFonts w:eastAsia="Times New Roman" w:cs="Arial"/>
                <w:color w:val="000000"/>
                <w:sz w:val="18"/>
                <w:szCs w:val="18"/>
                <w:lang w:val="en-US" w:eastAsia="pt-BR"/>
              </w:rPr>
              <w:t>Ilustrator</w:t>
            </w:r>
            <w:proofErr w:type="spellEnd"/>
            <w:r w:rsidRPr="00AC4AD3">
              <w:rPr>
                <w:rFonts w:eastAsia="Times New Roman" w:cs="Arial"/>
                <w:color w:val="000000"/>
                <w:sz w:val="18"/>
                <w:szCs w:val="18"/>
                <w:lang w:val="en-US" w:eastAsia="pt-BR"/>
              </w:rPr>
              <w:t xml:space="preserve">, InDesign, Acrobat 9 Pro, Flash Catalyst, Flash Professional, Flash Builder (TM) 4, Dreamweaver, Fireworks, Contribute, Premiere Pro, After Effects, </w:t>
            </w:r>
            <w:proofErr w:type="spellStart"/>
            <w:r w:rsidRPr="00AC4AD3">
              <w:rPr>
                <w:rFonts w:eastAsia="Times New Roman" w:cs="Arial"/>
                <w:color w:val="000000"/>
                <w:sz w:val="18"/>
                <w:szCs w:val="18"/>
                <w:lang w:val="en-US" w:eastAsia="pt-BR"/>
              </w:rPr>
              <w:t>Soundbooth</w:t>
            </w:r>
            <w:proofErr w:type="spellEnd"/>
            <w:r w:rsidRPr="00AC4AD3">
              <w:rPr>
                <w:rFonts w:eastAsia="Times New Roman" w:cs="Arial"/>
                <w:color w:val="000000"/>
                <w:sz w:val="18"/>
                <w:szCs w:val="18"/>
                <w:lang w:val="en-US" w:eastAsia="pt-BR"/>
              </w:rPr>
              <w:t xml:space="preserve">, </w:t>
            </w:r>
            <w:proofErr w:type="spellStart"/>
            <w:r w:rsidRPr="00AC4AD3">
              <w:rPr>
                <w:rFonts w:eastAsia="Times New Roman" w:cs="Arial"/>
                <w:color w:val="000000"/>
                <w:sz w:val="18"/>
                <w:szCs w:val="18"/>
                <w:lang w:val="en-US" w:eastAsia="pt-BR"/>
              </w:rPr>
              <w:t>OnLocation</w:t>
            </w:r>
            <w:proofErr w:type="spellEnd"/>
            <w:r w:rsidRPr="00AC4AD3">
              <w:rPr>
                <w:rFonts w:eastAsia="Times New Roman" w:cs="Arial"/>
                <w:color w:val="000000"/>
                <w:sz w:val="18"/>
                <w:szCs w:val="18"/>
                <w:lang w:val="en-US" w:eastAsia="pt-BR"/>
              </w:rPr>
              <w:t xml:space="preserve">(TM), Encore, Bridge, Device Central, Dynamic Link, </w:t>
            </w:r>
            <w:proofErr w:type="spellStart"/>
            <w:r w:rsidRPr="00AC4AD3">
              <w:rPr>
                <w:rFonts w:eastAsia="Times New Roman" w:cs="Arial"/>
                <w:color w:val="000000"/>
                <w:sz w:val="18"/>
                <w:szCs w:val="18"/>
                <w:lang w:val="en-US" w:eastAsia="pt-BR"/>
              </w:rPr>
              <w:t>ExtendScript</w:t>
            </w:r>
            <w:proofErr w:type="spellEnd"/>
            <w:r w:rsidRPr="00AC4AD3">
              <w:rPr>
                <w:rFonts w:eastAsia="Times New Roman" w:cs="Arial"/>
                <w:color w:val="000000"/>
                <w:sz w:val="18"/>
                <w:szCs w:val="18"/>
                <w:lang w:val="en-US" w:eastAsia="pt-BR"/>
              </w:rPr>
              <w:t xml:space="preserve"> Toolkit, Extension Manager, Media </w:t>
            </w:r>
            <w:proofErr w:type="spellStart"/>
            <w:r w:rsidRPr="00AC4AD3">
              <w:rPr>
                <w:rFonts w:eastAsia="Times New Roman" w:cs="Arial"/>
                <w:color w:val="000000"/>
                <w:sz w:val="18"/>
                <w:szCs w:val="18"/>
                <w:lang w:val="en-US" w:eastAsia="pt-BR"/>
              </w:rPr>
              <w:t>Encorder</w:t>
            </w:r>
            <w:proofErr w:type="spellEnd"/>
            <w:r w:rsidRPr="00AC4AD3">
              <w:rPr>
                <w:rFonts w:eastAsia="Times New Roman" w:cs="Arial"/>
                <w:color w:val="000000"/>
                <w:sz w:val="18"/>
                <w:szCs w:val="18"/>
                <w:lang w:val="en-US" w:eastAsia="pt-BR"/>
              </w:rPr>
              <w:t xml:space="preserve">, Media Player, Pixel Bender Toolkit 2 e Mocha for after Effects), Adobe </w:t>
            </w:r>
            <w:proofErr w:type="spellStart"/>
            <w:r w:rsidRPr="00AC4AD3">
              <w:rPr>
                <w:rFonts w:eastAsia="Times New Roman" w:cs="Arial"/>
                <w:color w:val="000000"/>
                <w:sz w:val="18"/>
                <w:szCs w:val="18"/>
                <w:lang w:val="en-US" w:eastAsia="pt-BR"/>
              </w:rPr>
              <w:t>LighRoom</w:t>
            </w:r>
            <w:proofErr w:type="spellEnd"/>
            <w:r w:rsidRPr="00AC4AD3">
              <w:rPr>
                <w:rFonts w:eastAsia="Times New Roman" w:cs="Arial"/>
                <w:color w:val="000000"/>
                <w:sz w:val="18"/>
                <w:szCs w:val="18"/>
                <w:lang w:val="en-US" w:eastAsia="pt-BR"/>
              </w:rPr>
              <w:t xml:space="preserve">, Autodesk 2016 (Maya, </w:t>
            </w:r>
            <w:proofErr w:type="spellStart"/>
            <w:r w:rsidRPr="00AC4AD3">
              <w:rPr>
                <w:rFonts w:eastAsia="Times New Roman" w:cs="Arial"/>
                <w:color w:val="000000"/>
                <w:sz w:val="18"/>
                <w:szCs w:val="18"/>
                <w:lang w:val="en-US" w:eastAsia="pt-BR"/>
              </w:rPr>
              <w:t>Autocad</w:t>
            </w:r>
            <w:proofErr w:type="spellEnd"/>
            <w:r w:rsidRPr="00AC4AD3">
              <w:rPr>
                <w:rFonts w:eastAsia="Times New Roman" w:cs="Arial"/>
                <w:color w:val="000000"/>
                <w:sz w:val="18"/>
                <w:szCs w:val="18"/>
                <w:lang w:val="en-US" w:eastAsia="pt-BR"/>
              </w:rPr>
              <w:t xml:space="preserve">, 3Ds Max, Recap, Revit), </w:t>
            </w:r>
            <w:proofErr w:type="spellStart"/>
            <w:r w:rsidRPr="00AC4AD3">
              <w:rPr>
                <w:rFonts w:eastAsia="Times New Roman" w:cs="Arial"/>
                <w:color w:val="000000"/>
                <w:sz w:val="18"/>
                <w:szCs w:val="18"/>
                <w:lang w:val="en-US" w:eastAsia="pt-BR"/>
              </w:rPr>
              <w:t>AutoCad</w:t>
            </w:r>
            <w:proofErr w:type="spellEnd"/>
            <w:r w:rsidRPr="00AC4AD3">
              <w:rPr>
                <w:rFonts w:eastAsia="Times New Roman" w:cs="Arial"/>
                <w:color w:val="000000"/>
                <w:sz w:val="18"/>
                <w:szCs w:val="18"/>
                <w:lang w:val="en-US" w:eastAsia="pt-BR"/>
              </w:rPr>
              <w:t xml:space="preserve"> Raster Design 2013, </w:t>
            </w:r>
            <w:proofErr w:type="spellStart"/>
            <w:r w:rsidRPr="00AC4AD3">
              <w:rPr>
                <w:rFonts w:eastAsia="Times New Roman" w:cs="Arial"/>
                <w:color w:val="000000"/>
                <w:sz w:val="18"/>
                <w:szCs w:val="18"/>
                <w:lang w:val="en-US" w:eastAsia="pt-BR"/>
              </w:rPr>
              <w:t>ArcGis</w:t>
            </w:r>
            <w:proofErr w:type="spellEnd"/>
            <w:r w:rsidRPr="00AC4AD3">
              <w:rPr>
                <w:rFonts w:eastAsia="Times New Roman" w:cs="Arial"/>
                <w:color w:val="000000"/>
                <w:sz w:val="18"/>
                <w:szCs w:val="18"/>
                <w:lang w:val="en-US" w:eastAsia="pt-BR"/>
              </w:rPr>
              <w:t xml:space="preserve"> 10, Sketchup 2022, Archicad15, QuickTime,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Idea 6,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Vestuario</w:t>
            </w:r>
            <w:proofErr w:type="spellEnd"/>
            <w:r w:rsidRPr="00AC4AD3">
              <w:rPr>
                <w:rFonts w:eastAsia="Times New Roman" w:cs="Arial"/>
                <w:sz w:val="18"/>
                <w:szCs w:val="18"/>
                <w:lang w:val="en-US" w:eastAsia="pt-BR"/>
              </w:rPr>
              <w:t xml:space="preserve"> 13,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Digiflash</w:t>
            </w:r>
            <w:proofErr w:type="spellEnd"/>
            <w:r w:rsidRPr="00AC4AD3">
              <w:rPr>
                <w:rFonts w:eastAsia="Times New Roman" w:cs="Arial"/>
                <w:sz w:val="18"/>
                <w:szCs w:val="18"/>
                <w:lang w:val="en-US" w:eastAsia="pt-BR"/>
              </w:rPr>
              <w:t xml:space="preserve"> 5, Rhinoceros</w:t>
            </w:r>
            <w:r w:rsidRPr="00AC4AD3">
              <w:rPr>
                <w:rFonts w:eastAsia="Times New Roman" w:cs="Arial"/>
                <w:color w:val="000000"/>
                <w:sz w:val="18"/>
                <w:szCs w:val="18"/>
                <w:lang w:val="en-US" w:eastAsia="pt-BR"/>
              </w:rPr>
              <w:t xml:space="preserve"> 4.0, Flamingo 4.0, Type Tool 3.0, Google-Earth, Enterprise Architect, Unity 3D, Texture Packer, </w:t>
            </w:r>
            <w:proofErr w:type="spellStart"/>
            <w:r w:rsidRPr="00AC4AD3">
              <w:rPr>
                <w:rFonts w:eastAsia="Times New Roman" w:cs="Arial"/>
                <w:color w:val="000000"/>
                <w:sz w:val="18"/>
                <w:szCs w:val="18"/>
                <w:lang w:val="en-US" w:eastAsia="pt-BR"/>
              </w:rPr>
              <w:t>Stencyl</w:t>
            </w:r>
            <w:proofErr w:type="spellEnd"/>
            <w:r w:rsidRPr="00AC4AD3">
              <w:rPr>
                <w:rFonts w:eastAsia="Times New Roman" w:cs="Arial"/>
                <w:color w:val="000000"/>
                <w:sz w:val="18"/>
                <w:szCs w:val="18"/>
                <w:lang w:val="en-US" w:eastAsia="pt-BR"/>
              </w:rPr>
              <w:t xml:space="preserve"> Works, Google SDK, NetBeans, </w:t>
            </w:r>
            <w:proofErr w:type="spellStart"/>
            <w:r w:rsidRPr="00AC4AD3">
              <w:rPr>
                <w:rFonts w:eastAsia="Times New Roman" w:cs="Arial"/>
                <w:color w:val="000000"/>
                <w:sz w:val="18"/>
                <w:szCs w:val="18"/>
                <w:lang w:val="en-US" w:eastAsia="pt-BR"/>
              </w:rPr>
              <w:t>ArcGis</w:t>
            </w:r>
            <w:proofErr w:type="spellEnd"/>
            <w:r w:rsidRPr="00AC4AD3">
              <w:rPr>
                <w:rFonts w:eastAsia="Times New Roman" w:cs="Arial"/>
                <w:color w:val="000000"/>
                <w:sz w:val="18"/>
                <w:szCs w:val="18"/>
                <w:lang w:val="en-US" w:eastAsia="pt-BR"/>
              </w:rPr>
              <w:t xml:space="preserve"> 10</w:t>
            </w:r>
          </w:p>
        </w:tc>
      </w:tr>
      <w:tr w:rsidR="00974DC2" w:rsidRPr="00F47752" w:rsidTr="003E5985">
        <w:trPr>
          <w:trHeight w:val="4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P9</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Autodesk 2013 (Maya, Revit Architecture, Revit Structure, Raster Design), Autodesk 2016 (</w:t>
            </w:r>
            <w:proofErr w:type="spellStart"/>
            <w:r w:rsidRPr="00AC4AD3">
              <w:rPr>
                <w:rFonts w:eastAsia="Times New Roman" w:cs="Arial"/>
                <w:sz w:val="18"/>
                <w:szCs w:val="18"/>
                <w:lang w:val="en-US" w:eastAsia="pt-BR"/>
              </w:rPr>
              <w:t>Autocad</w:t>
            </w:r>
            <w:proofErr w:type="spellEnd"/>
            <w:r w:rsidRPr="00AC4AD3">
              <w:rPr>
                <w:rFonts w:eastAsia="Times New Roman" w:cs="Arial"/>
                <w:sz w:val="18"/>
                <w:szCs w:val="18"/>
                <w:lang w:val="en-US" w:eastAsia="pt-BR"/>
              </w:rPr>
              <w:t xml:space="preserve">, Recap), </w:t>
            </w:r>
            <w:proofErr w:type="spellStart"/>
            <w:r w:rsidRPr="00AC4AD3">
              <w:rPr>
                <w:rFonts w:eastAsia="Times New Roman" w:cs="Arial"/>
                <w:sz w:val="18"/>
                <w:szCs w:val="18"/>
                <w:lang w:val="en-US" w:eastAsia="pt-BR"/>
              </w:rPr>
              <w:t>ArcGis</w:t>
            </w:r>
            <w:proofErr w:type="spellEnd"/>
            <w:r w:rsidRPr="00AC4AD3">
              <w:rPr>
                <w:rFonts w:eastAsia="Times New Roman" w:cs="Arial"/>
                <w:sz w:val="18"/>
                <w:szCs w:val="18"/>
                <w:lang w:val="en-US" w:eastAsia="pt-BR"/>
              </w:rPr>
              <w:t xml:space="preserve"> 10, Sketchup 2022, Archicad18, QuickTime, Google-Earth, Lumion Demo 5.3</w:t>
            </w:r>
          </w:p>
        </w:tc>
      </w:tr>
      <w:tr w:rsidR="00974DC2" w:rsidRPr="00F47752" w:rsidTr="003E5985">
        <w:trPr>
          <w:trHeight w:val="180"/>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P10</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color w:val="000000"/>
                <w:sz w:val="18"/>
                <w:szCs w:val="18"/>
                <w:lang w:val="en-US" w:eastAsia="pt-BR"/>
              </w:rPr>
              <w:t xml:space="preserve">Adobe DS CS5 (Illustrator, InDesign, Media </w:t>
            </w:r>
            <w:proofErr w:type="spellStart"/>
            <w:r w:rsidRPr="00AC4AD3">
              <w:rPr>
                <w:rFonts w:eastAsia="Times New Roman" w:cs="Arial"/>
                <w:color w:val="000000"/>
                <w:sz w:val="18"/>
                <w:szCs w:val="18"/>
                <w:lang w:val="en-US" w:eastAsia="pt-BR"/>
              </w:rPr>
              <w:t>Encorder</w:t>
            </w:r>
            <w:proofErr w:type="spellEnd"/>
            <w:r w:rsidRPr="00AC4AD3">
              <w:rPr>
                <w:rFonts w:eastAsia="Times New Roman" w:cs="Arial"/>
                <w:color w:val="000000"/>
                <w:sz w:val="18"/>
                <w:szCs w:val="18"/>
                <w:lang w:val="en-US" w:eastAsia="pt-BR"/>
              </w:rPr>
              <w:t>, Photoshop, Photoshop 64bit), Adobe Premiere Pro CS3, Autodesk 2016 (</w:t>
            </w:r>
            <w:proofErr w:type="spellStart"/>
            <w:r w:rsidRPr="00AC4AD3">
              <w:rPr>
                <w:rFonts w:eastAsia="Times New Roman" w:cs="Arial"/>
                <w:color w:val="000000"/>
                <w:sz w:val="18"/>
                <w:szCs w:val="18"/>
                <w:lang w:val="en-US" w:eastAsia="pt-BR"/>
              </w:rPr>
              <w:t>Autocad</w:t>
            </w:r>
            <w:proofErr w:type="spellEnd"/>
            <w:r w:rsidRPr="00AC4AD3">
              <w:rPr>
                <w:rFonts w:eastAsia="Times New Roman" w:cs="Arial"/>
                <w:color w:val="000000"/>
                <w:sz w:val="18"/>
                <w:szCs w:val="18"/>
                <w:lang w:val="en-US" w:eastAsia="pt-BR"/>
              </w:rPr>
              <w:t xml:space="preserve">, Maya, </w:t>
            </w:r>
            <w:proofErr w:type="spellStart"/>
            <w:r w:rsidRPr="00AC4AD3">
              <w:rPr>
                <w:rFonts w:eastAsia="Times New Roman" w:cs="Arial"/>
                <w:color w:val="000000"/>
                <w:sz w:val="18"/>
                <w:szCs w:val="18"/>
                <w:lang w:val="en-US" w:eastAsia="pt-BR"/>
              </w:rPr>
              <w:t>Naviswork</w:t>
            </w:r>
            <w:proofErr w:type="spellEnd"/>
            <w:r w:rsidRPr="00AC4AD3">
              <w:rPr>
                <w:rFonts w:eastAsia="Times New Roman" w:cs="Arial"/>
                <w:color w:val="000000"/>
                <w:sz w:val="18"/>
                <w:szCs w:val="18"/>
                <w:lang w:val="en-US" w:eastAsia="pt-BR"/>
              </w:rPr>
              <w:t xml:space="preserve"> Manage, </w:t>
            </w:r>
            <w:proofErr w:type="spellStart"/>
            <w:r w:rsidRPr="00AC4AD3">
              <w:rPr>
                <w:rFonts w:eastAsia="Times New Roman" w:cs="Arial"/>
                <w:color w:val="000000"/>
                <w:sz w:val="18"/>
                <w:szCs w:val="18"/>
                <w:lang w:val="en-US" w:eastAsia="pt-BR"/>
              </w:rPr>
              <w:t>Vred</w:t>
            </w:r>
            <w:proofErr w:type="spellEnd"/>
            <w:r w:rsidRPr="00AC4AD3">
              <w:rPr>
                <w:rFonts w:eastAsia="Times New Roman" w:cs="Arial"/>
                <w:color w:val="000000"/>
                <w:sz w:val="18"/>
                <w:szCs w:val="18"/>
                <w:lang w:val="en-US" w:eastAsia="pt-BR"/>
              </w:rPr>
              <w:t xml:space="preserve"> Pro, Robot Structural, Infra Works, 3ds MAX, Showcase, Inventor, Raster Design, MEP, Architecture), UDK, Unity 3D, Sketchup Make 2016, QuickTime, Game Maker, NetBeans, XNA (Windows Phone Developer Tools), Audacity, </w:t>
            </w:r>
            <w:proofErr w:type="spellStart"/>
            <w:r w:rsidRPr="00AC4AD3">
              <w:rPr>
                <w:rFonts w:eastAsia="Times New Roman" w:cs="Arial"/>
                <w:color w:val="000000"/>
                <w:sz w:val="18"/>
                <w:szCs w:val="18"/>
                <w:lang w:val="en-US" w:eastAsia="pt-BR"/>
              </w:rPr>
              <w:t>Stency</w:t>
            </w:r>
            <w:proofErr w:type="spellEnd"/>
            <w:r w:rsidRPr="00AC4AD3">
              <w:rPr>
                <w:rFonts w:eastAsia="Times New Roman" w:cs="Arial"/>
                <w:color w:val="000000"/>
                <w:sz w:val="18"/>
                <w:szCs w:val="18"/>
                <w:lang w:val="en-US" w:eastAsia="pt-BR"/>
              </w:rPr>
              <w:t xml:space="preserve">, Type Tool 3.0, Unreal Script IDE, Enterprise Architect, Flash Developer, Blender, World of </w:t>
            </w:r>
            <w:proofErr w:type="spellStart"/>
            <w:r w:rsidRPr="00AC4AD3">
              <w:rPr>
                <w:rFonts w:eastAsia="Times New Roman" w:cs="Arial"/>
                <w:color w:val="000000"/>
                <w:sz w:val="18"/>
                <w:szCs w:val="18"/>
                <w:lang w:val="en-US" w:eastAsia="pt-BR"/>
              </w:rPr>
              <w:t>WarCraft</w:t>
            </w:r>
            <w:proofErr w:type="spellEnd"/>
            <w:r w:rsidRPr="00AC4AD3">
              <w:rPr>
                <w:rFonts w:eastAsia="Times New Roman" w:cs="Arial"/>
                <w:color w:val="000000"/>
                <w:sz w:val="18"/>
                <w:szCs w:val="18"/>
                <w:lang w:val="en-US" w:eastAsia="pt-BR"/>
              </w:rPr>
              <w:t xml:space="preserve">, Battlefield bad company 2, Dirt 2, Fallout 3, Origin, Steam, </w:t>
            </w:r>
            <w:proofErr w:type="spellStart"/>
            <w:r w:rsidRPr="00AC4AD3">
              <w:rPr>
                <w:rFonts w:eastAsia="Times New Roman" w:cs="Arial"/>
                <w:color w:val="000000"/>
                <w:sz w:val="18"/>
                <w:szCs w:val="18"/>
                <w:lang w:val="en-US" w:eastAsia="pt-BR"/>
              </w:rPr>
              <w:t>BlackLight</w:t>
            </w:r>
            <w:proofErr w:type="spellEnd"/>
            <w:r w:rsidRPr="00AC4AD3">
              <w:rPr>
                <w:rFonts w:eastAsia="Times New Roman" w:cs="Arial"/>
                <w:color w:val="000000"/>
                <w:sz w:val="18"/>
                <w:szCs w:val="18"/>
                <w:lang w:val="en-US" w:eastAsia="pt-BR"/>
              </w:rPr>
              <w:t>, League of Legends</w:t>
            </w:r>
          </w:p>
        </w:tc>
      </w:tr>
      <w:tr w:rsidR="00974DC2" w:rsidRPr="00AC4AD3" w:rsidTr="003E5985">
        <w:trPr>
          <w:trHeight w:val="180"/>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keepNext/>
              <w:jc w:val="center"/>
              <w:textAlignment w:val="baseline"/>
              <w:rPr>
                <w:rFonts w:eastAsia="Times New Roman" w:cs="Arial"/>
                <w:sz w:val="18"/>
                <w:szCs w:val="18"/>
                <w:lang w:eastAsia="pt-BR"/>
              </w:rPr>
            </w:pPr>
            <w:r w:rsidRPr="00AC4AD3">
              <w:rPr>
                <w:rFonts w:eastAsia="Times New Roman" w:cs="Arial"/>
                <w:sz w:val="18"/>
                <w:szCs w:val="18"/>
                <w:lang w:eastAsia="pt-BR"/>
              </w:rPr>
              <w:t>P11</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keepNext/>
              <w:ind w:left="57"/>
              <w:textAlignment w:val="baseline"/>
              <w:rPr>
                <w:rFonts w:eastAsia="Times New Roman" w:cs="Arial"/>
                <w:sz w:val="18"/>
                <w:szCs w:val="18"/>
                <w:lang w:eastAsia="pt-BR"/>
              </w:rPr>
            </w:pPr>
            <w:r w:rsidRPr="00AC4AD3">
              <w:rPr>
                <w:rFonts w:eastAsia="Times New Roman" w:cs="Arial"/>
                <w:sz w:val="18"/>
                <w:szCs w:val="18"/>
                <w:lang w:eastAsia="pt-BR"/>
              </w:rPr>
              <w:t xml:space="preserve">Android-Studio SDK (com Intel HAXM) 1.3, </w:t>
            </w:r>
            <w:proofErr w:type="spellStart"/>
            <w:r w:rsidRPr="00AC4AD3">
              <w:rPr>
                <w:rFonts w:eastAsia="Times New Roman" w:cs="Arial"/>
                <w:sz w:val="18"/>
                <w:szCs w:val="18"/>
                <w:lang w:eastAsia="pt-BR"/>
              </w:rPr>
              <w:t>AntlrWorks</w:t>
            </w:r>
            <w:proofErr w:type="spellEnd"/>
            <w:r w:rsidRPr="00AC4AD3">
              <w:rPr>
                <w:rFonts w:eastAsia="Times New Roman" w:cs="Arial"/>
                <w:sz w:val="18"/>
                <w:szCs w:val="18"/>
                <w:lang w:eastAsia="pt-BR"/>
              </w:rPr>
              <w:t xml:space="preserve"> + </w:t>
            </w:r>
            <w:proofErr w:type="spellStart"/>
            <w:r w:rsidRPr="00AC4AD3">
              <w:rPr>
                <w:rFonts w:eastAsia="Times New Roman" w:cs="Arial"/>
                <w:sz w:val="18"/>
                <w:szCs w:val="18"/>
                <w:lang w:eastAsia="pt-BR"/>
              </w:rPr>
              <w:t>Antlr</w:t>
            </w:r>
            <w:proofErr w:type="spellEnd"/>
            <w:r w:rsidRPr="00AC4AD3">
              <w:rPr>
                <w:rFonts w:eastAsia="Times New Roman" w:cs="Arial"/>
                <w:sz w:val="18"/>
                <w:szCs w:val="18"/>
                <w:lang w:eastAsia="pt-BR"/>
              </w:rPr>
              <w:t xml:space="preserve"> 2.1+4.5, APFplus1.6.4.0, </w:t>
            </w:r>
            <w:proofErr w:type="spellStart"/>
            <w:r w:rsidRPr="00AC4AD3">
              <w:rPr>
                <w:rFonts w:eastAsia="Times New Roman" w:cs="Arial"/>
                <w:sz w:val="18"/>
                <w:szCs w:val="18"/>
                <w:lang w:eastAsia="pt-BR"/>
              </w:rPr>
              <w:t>ArcGIS</w:t>
            </w:r>
            <w:proofErr w:type="spellEnd"/>
            <w:r w:rsidRPr="00AC4AD3">
              <w:rPr>
                <w:rFonts w:eastAsia="Times New Roman" w:cs="Arial"/>
                <w:sz w:val="18"/>
                <w:szCs w:val="18"/>
                <w:lang w:eastAsia="pt-BR"/>
              </w:rPr>
              <w:t xml:space="preserve"> 10.2.2, Arduino 1.6.5, </w:t>
            </w:r>
            <w:proofErr w:type="spellStart"/>
            <w:r w:rsidRPr="00AC4AD3">
              <w:rPr>
                <w:rFonts w:eastAsia="Times New Roman" w:cs="Arial"/>
                <w:sz w:val="18"/>
                <w:szCs w:val="18"/>
                <w:lang w:eastAsia="pt-BR"/>
              </w:rPr>
              <w:t>Audacity</w:t>
            </w:r>
            <w:proofErr w:type="spellEnd"/>
            <w:r w:rsidRPr="00AC4AD3">
              <w:rPr>
                <w:rFonts w:eastAsia="Times New Roman" w:cs="Arial"/>
                <w:sz w:val="18"/>
                <w:szCs w:val="18"/>
                <w:lang w:eastAsia="pt-BR"/>
              </w:rPr>
              <w:t xml:space="preserve"> 2.1.0, Autodesk (</w:t>
            </w:r>
            <w:proofErr w:type="spellStart"/>
            <w:r w:rsidRPr="00AC4AD3">
              <w:rPr>
                <w:rFonts w:eastAsia="Times New Roman" w:cs="Arial"/>
                <w:sz w:val="18"/>
                <w:szCs w:val="18"/>
                <w:lang w:eastAsia="pt-BR"/>
              </w:rPr>
              <w:t>AutoCad</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Revit</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Simulation</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Mechanical</w:t>
            </w:r>
            <w:proofErr w:type="spellEnd"/>
            <w:r w:rsidRPr="00AC4AD3">
              <w:rPr>
                <w:rFonts w:eastAsia="Times New Roman" w:cs="Arial"/>
                <w:sz w:val="18"/>
                <w:szCs w:val="18"/>
                <w:lang w:eastAsia="pt-BR"/>
              </w:rPr>
              <w:t xml:space="preserve">) 2015+2016, </w:t>
            </w:r>
            <w:proofErr w:type="spellStart"/>
            <w:r w:rsidRPr="00AC4AD3">
              <w:rPr>
                <w:rFonts w:eastAsia="Times New Roman" w:cs="Arial"/>
                <w:sz w:val="18"/>
                <w:szCs w:val="18"/>
                <w:lang w:eastAsia="pt-BR"/>
              </w:rPr>
              <w:t>Avidemux</w:t>
            </w:r>
            <w:proofErr w:type="spellEnd"/>
            <w:r w:rsidRPr="00AC4AD3">
              <w:rPr>
                <w:rFonts w:eastAsia="Times New Roman" w:cs="Arial"/>
                <w:sz w:val="18"/>
                <w:szCs w:val="18"/>
                <w:lang w:eastAsia="pt-BR"/>
              </w:rPr>
              <w:t xml:space="preserve"> 2.6.10, </w:t>
            </w:r>
            <w:proofErr w:type="spellStart"/>
            <w:r w:rsidRPr="00AC4AD3">
              <w:rPr>
                <w:rFonts w:eastAsia="Times New Roman" w:cs="Arial"/>
                <w:sz w:val="18"/>
                <w:szCs w:val="18"/>
                <w:lang w:eastAsia="pt-BR"/>
              </w:rPr>
              <w:t>Balsamiq</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Mockups</w:t>
            </w:r>
            <w:proofErr w:type="spellEnd"/>
            <w:r w:rsidRPr="00AC4AD3">
              <w:rPr>
                <w:rFonts w:eastAsia="Times New Roman" w:cs="Arial"/>
                <w:sz w:val="18"/>
                <w:szCs w:val="18"/>
                <w:lang w:eastAsia="pt-BR"/>
              </w:rPr>
              <w:t xml:space="preserve"> 3.1.7, </w:t>
            </w:r>
            <w:proofErr w:type="spellStart"/>
            <w:r w:rsidRPr="00AC4AD3">
              <w:rPr>
                <w:rFonts w:eastAsia="Times New Roman" w:cs="Arial"/>
                <w:sz w:val="18"/>
                <w:szCs w:val="18"/>
                <w:lang w:eastAsia="pt-BR"/>
              </w:rPr>
              <w:t>Bipide</w:t>
            </w:r>
            <w:proofErr w:type="spellEnd"/>
            <w:r w:rsidRPr="00AC4AD3">
              <w:rPr>
                <w:rFonts w:eastAsia="Times New Roman" w:cs="Arial"/>
                <w:sz w:val="18"/>
                <w:szCs w:val="18"/>
                <w:lang w:eastAsia="pt-BR"/>
              </w:rPr>
              <w:t xml:space="preserve"> 3.0, </w:t>
            </w:r>
            <w:proofErr w:type="spellStart"/>
            <w:r w:rsidRPr="00AC4AD3">
              <w:rPr>
                <w:rFonts w:eastAsia="Times New Roman" w:cs="Arial"/>
                <w:sz w:val="18"/>
                <w:szCs w:val="18"/>
                <w:lang w:eastAsia="pt-BR"/>
              </w:rPr>
              <w:t>BlueJ</w:t>
            </w:r>
            <w:proofErr w:type="spellEnd"/>
            <w:r w:rsidRPr="00AC4AD3">
              <w:rPr>
                <w:rFonts w:eastAsia="Times New Roman" w:cs="Arial"/>
                <w:sz w:val="18"/>
                <w:szCs w:val="18"/>
                <w:lang w:eastAsia="pt-BR"/>
              </w:rPr>
              <w:t xml:space="preserve"> 3.1.5, </w:t>
            </w:r>
            <w:proofErr w:type="spellStart"/>
            <w:r w:rsidRPr="00AC4AD3">
              <w:rPr>
                <w:rFonts w:eastAsia="Times New Roman" w:cs="Arial"/>
                <w:sz w:val="18"/>
                <w:szCs w:val="18"/>
                <w:lang w:eastAsia="pt-BR"/>
              </w:rPr>
              <w:t>BluePen</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Brackets</w:t>
            </w:r>
            <w:proofErr w:type="spellEnd"/>
            <w:r w:rsidRPr="00AC4AD3">
              <w:rPr>
                <w:rFonts w:eastAsia="Times New Roman" w:cs="Arial"/>
                <w:sz w:val="18"/>
                <w:szCs w:val="18"/>
                <w:lang w:eastAsia="pt-BR"/>
              </w:rPr>
              <w:t xml:space="preserve"> 1.4, </w:t>
            </w:r>
            <w:proofErr w:type="spellStart"/>
            <w:r w:rsidRPr="00AC4AD3">
              <w:rPr>
                <w:rFonts w:eastAsia="Times New Roman" w:cs="Arial"/>
                <w:sz w:val="18"/>
                <w:szCs w:val="18"/>
                <w:lang w:eastAsia="pt-BR"/>
              </w:rPr>
              <w:t>brModelo</w:t>
            </w:r>
            <w:proofErr w:type="spellEnd"/>
            <w:r w:rsidRPr="00AC4AD3">
              <w:rPr>
                <w:rFonts w:eastAsia="Times New Roman" w:cs="Arial"/>
                <w:sz w:val="18"/>
                <w:szCs w:val="18"/>
                <w:lang w:eastAsia="pt-BR"/>
              </w:rPr>
              <w:t xml:space="preserve"> 2.0, CAD Hidro 9.13, Clic02 </w:t>
            </w:r>
            <w:proofErr w:type="spellStart"/>
            <w:r w:rsidRPr="00AC4AD3">
              <w:rPr>
                <w:rFonts w:eastAsia="Times New Roman" w:cs="Arial"/>
                <w:sz w:val="18"/>
                <w:szCs w:val="18"/>
                <w:lang w:eastAsia="pt-BR"/>
              </w:rPr>
              <w:t>Edit</w:t>
            </w:r>
            <w:proofErr w:type="spellEnd"/>
            <w:r w:rsidRPr="00AC4AD3">
              <w:rPr>
                <w:rFonts w:eastAsia="Times New Roman" w:cs="Arial"/>
                <w:sz w:val="18"/>
                <w:szCs w:val="18"/>
                <w:lang w:eastAsia="pt-BR"/>
              </w:rPr>
              <w:t xml:space="preserve"> 3.3, </w:t>
            </w:r>
            <w:proofErr w:type="spellStart"/>
            <w:r w:rsidRPr="00AC4AD3">
              <w:rPr>
                <w:rFonts w:eastAsia="Times New Roman" w:cs="Arial"/>
                <w:sz w:val="18"/>
                <w:szCs w:val="18"/>
                <w:lang w:eastAsia="pt-BR"/>
              </w:rPr>
              <w:t>Codeblocks</w:t>
            </w:r>
            <w:proofErr w:type="spellEnd"/>
            <w:r w:rsidRPr="00AC4AD3">
              <w:rPr>
                <w:rFonts w:eastAsia="Times New Roman" w:cs="Arial"/>
                <w:sz w:val="18"/>
                <w:szCs w:val="18"/>
                <w:lang w:eastAsia="pt-BR"/>
              </w:rPr>
              <w:t xml:space="preserve"> 13.12, Delft 3D Open </w:t>
            </w:r>
            <w:proofErr w:type="spellStart"/>
            <w:r w:rsidRPr="00AC4AD3">
              <w:rPr>
                <w:rFonts w:eastAsia="Times New Roman" w:cs="Arial"/>
                <w:sz w:val="18"/>
                <w:szCs w:val="18"/>
                <w:lang w:eastAsia="pt-BR"/>
              </w:rPr>
              <w:t>Source</w:t>
            </w:r>
            <w:proofErr w:type="spellEnd"/>
            <w:r w:rsidRPr="00AC4AD3">
              <w:rPr>
                <w:rFonts w:eastAsia="Times New Roman" w:cs="Arial"/>
                <w:sz w:val="18"/>
                <w:szCs w:val="18"/>
                <w:lang w:eastAsia="pt-BR"/>
              </w:rPr>
              <w:t xml:space="preserve"> 4.00.01, </w:t>
            </w:r>
            <w:proofErr w:type="spellStart"/>
            <w:r w:rsidRPr="00AC4AD3">
              <w:rPr>
                <w:rFonts w:eastAsia="Times New Roman" w:cs="Arial"/>
                <w:sz w:val="18"/>
                <w:szCs w:val="18"/>
                <w:lang w:eastAsia="pt-BR"/>
              </w:rPr>
              <w:t>DelftShip</w:t>
            </w:r>
            <w:proofErr w:type="spellEnd"/>
            <w:r w:rsidRPr="00AC4AD3">
              <w:rPr>
                <w:rFonts w:eastAsia="Times New Roman" w:cs="Arial"/>
                <w:sz w:val="18"/>
                <w:szCs w:val="18"/>
                <w:lang w:eastAsia="pt-BR"/>
              </w:rPr>
              <w:t xml:space="preserve"> pro 7.17, Eclipse SDK, Enterprise Architect 12, GALS 2003, </w:t>
            </w:r>
            <w:proofErr w:type="spellStart"/>
            <w:r w:rsidRPr="00AC4AD3">
              <w:rPr>
                <w:rFonts w:eastAsia="Times New Roman" w:cs="Arial"/>
                <w:sz w:val="18"/>
                <w:szCs w:val="18"/>
                <w:lang w:eastAsia="pt-BR"/>
              </w:rPr>
              <w:t>Gimp</w:t>
            </w:r>
            <w:proofErr w:type="spellEnd"/>
            <w:r w:rsidRPr="00AC4AD3">
              <w:rPr>
                <w:rFonts w:eastAsia="Times New Roman" w:cs="Arial"/>
                <w:sz w:val="18"/>
                <w:szCs w:val="18"/>
                <w:lang w:eastAsia="pt-BR"/>
              </w:rPr>
              <w:t xml:space="preserve"> 2.8, Google Earth 7.1.5.1557, </w:t>
            </w:r>
            <w:proofErr w:type="spellStart"/>
            <w:r w:rsidRPr="00AC4AD3">
              <w:rPr>
                <w:rFonts w:eastAsia="Times New Roman" w:cs="Arial"/>
                <w:sz w:val="18"/>
                <w:szCs w:val="18"/>
                <w:lang w:eastAsia="pt-BR"/>
              </w:rPr>
              <w:t>Gusek</w:t>
            </w:r>
            <w:proofErr w:type="spellEnd"/>
            <w:r w:rsidRPr="00AC4AD3">
              <w:rPr>
                <w:rFonts w:eastAsia="Times New Roman" w:cs="Arial"/>
                <w:sz w:val="18"/>
                <w:szCs w:val="18"/>
                <w:lang w:eastAsia="pt-BR"/>
              </w:rPr>
              <w:t xml:space="preserve"> 0.2-18, Jade Framework 4.3.3, Java JDK 8 8u45, </w:t>
            </w:r>
            <w:proofErr w:type="spellStart"/>
            <w:r w:rsidRPr="00AC4AD3">
              <w:rPr>
                <w:rFonts w:eastAsia="Times New Roman" w:cs="Arial"/>
                <w:sz w:val="18"/>
                <w:szCs w:val="18"/>
                <w:lang w:eastAsia="pt-BR"/>
              </w:rPr>
              <w:t>JColibri</w:t>
            </w:r>
            <w:proofErr w:type="spellEnd"/>
            <w:r w:rsidRPr="00AC4AD3">
              <w:rPr>
                <w:rFonts w:eastAsia="Times New Roman" w:cs="Arial"/>
                <w:sz w:val="18"/>
                <w:szCs w:val="18"/>
                <w:lang w:eastAsia="pt-BR"/>
              </w:rPr>
              <w:t xml:space="preserve"> Framework 1.1 e 2.1, </w:t>
            </w:r>
            <w:proofErr w:type="spellStart"/>
            <w:r w:rsidRPr="00AC4AD3">
              <w:rPr>
                <w:rFonts w:eastAsia="Times New Roman" w:cs="Arial"/>
                <w:sz w:val="18"/>
                <w:szCs w:val="18"/>
                <w:lang w:eastAsia="pt-BR"/>
              </w:rPr>
              <w:t>JFlap</w:t>
            </w:r>
            <w:proofErr w:type="spellEnd"/>
            <w:r w:rsidRPr="00AC4AD3">
              <w:rPr>
                <w:rFonts w:eastAsia="Times New Roman" w:cs="Arial"/>
                <w:sz w:val="18"/>
                <w:szCs w:val="18"/>
                <w:lang w:eastAsia="pt-BR"/>
              </w:rPr>
              <w:t xml:space="preserve"> 7.0 e 8.0, </w:t>
            </w:r>
            <w:proofErr w:type="spellStart"/>
            <w:r w:rsidRPr="00AC4AD3">
              <w:rPr>
                <w:rFonts w:eastAsia="Times New Roman" w:cs="Arial"/>
                <w:sz w:val="18"/>
                <w:szCs w:val="18"/>
                <w:lang w:eastAsia="pt-BR"/>
              </w:rPr>
              <w:t>Joone</w:t>
            </w:r>
            <w:proofErr w:type="spellEnd"/>
            <w:r w:rsidRPr="00AC4AD3">
              <w:rPr>
                <w:rFonts w:eastAsia="Times New Roman" w:cs="Arial"/>
                <w:sz w:val="18"/>
                <w:szCs w:val="18"/>
                <w:lang w:eastAsia="pt-BR"/>
              </w:rPr>
              <w:t xml:space="preserve"> 2.0.0 RC1, Libre Office 4.3.7.2, </w:t>
            </w:r>
            <w:proofErr w:type="spellStart"/>
            <w:r w:rsidRPr="00AC4AD3">
              <w:rPr>
                <w:rFonts w:eastAsia="Times New Roman" w:cs="Arial"/>
                <w:sz w:val="18"/>
                <w:szCs w:val="18"/>
                <w:lang w:eastAsia="pt-BR"/>
              </w:rPr>
              <w:t>Logisim</w:t>
            </w:r>
            <w:proofErr w:type="spellEnd"/>
            <w:r w:rsidRPr="00AC4AD3">
              <w:rPr>
                <w:rFonts w:eastAsia="Times New Roman" w:cs="Arial"/>
                <w:sz w:val="18"/>
                <w:szCs w:val="18"/>
                <w:lang w:eastAsia="pt-BR"/>
              </w:rPr>
              <w:t xml:space="preserve"> 2.7.1, MARS 4.5, </w:t>
            </w:r>
            <w:proofErr w:type="spellStart"/>
            <w:r w:rsidRPr="00AC4AD3">
              <w:rPr>
                <w:rFonts w:eastAsia="Times New Roman" w:cs="Arial"/>
                <w:sz w:val="18"/>
                <w:szCs w:val="18"/>
                <w:lang w:eastAsia="pt-BR"/>
              </w:rPr>
              <w:t>MatLab</w:t>
            </w:r>
            <w:proofErr w:type="spellEnd"/>
            <w:r w:rsidRPr="00AC4AD3">
              <w:rPr>
                <w:rFonts w:eastAsia="Times New Roman" w:cs="Arial"/>
                <w:sz w:val="18"/>
                <w:szCs w:val="18"/>
                <w:lang w:eastAsia="pt-BR"/>
              </w:rPr>
              <w:t xml:space="preserve"> 2011b, </w:t>
            </w:r>
            <w:proofErr w:type="spellStart"/>
            <w:r w:rsidRPr="00AC4AD3">
              <w:rPr>
                <w:rFonts w:eastAsia="Times New Roman" w:cs="Arial"/>
                <w:sz w:val="18"/>
                <w:szCs w:val="18"/>
                <w:lang w:eastAsia="pt-BR"/>
              </w:rPr>
              <w:t>MAX+plus</w:t>
            </w:r>
            <w:proofErr w:type="spellEnd"/>
            <w:r w:rsidRPr="00AC4AD3">
              <w:rPr>
                <w:rFonts w:eastAsia="Times New Roman" w:cs="Arial"/>
                <w:sz w:val="18"/>
                <w:szCs w:val="18"/>
                <w:lang w:eastAsia="pt-BR"/>
              </w:rPr>
              <w:t xml:space="preserve"> II 10.2, </w:t>
            </w:r>
            <w:proofErr w:type="spellStart"/>
            <w:r w:rsidRPr="00AC4AD3">
              <w:rPr>
                <w:rFonts w:eastAsia="Times New Roman" w:cs="Arial"/>
                <w:sz w:val="18"/>
                <w:szCs w:val="18"/>
                <w:lang w:eastAsia="pt-BR"/>
              </w:rPr>
              <w:t>Mega</w:t>
            </w:r>
            <w:proofErr w:type="spellEnd"/>
            <w:r w:rsidRPr="00AC4AD3">
              <w:rPr>
                <w:rFonts w:eastAsia="Times New Roman" w:cs="Arial"/>
                <w:sz w:val="18"/>
                <w:szCs w:val="18"/>
                <w:lang w:eastAsia="pt-BR"/>
              </w:rPr>
              <w:t xml:space="preserve"> 6.06, </w:t>
            </w:r>
            <w:proofErr w:type="spellStart"/>
            <w:r w:rsidRPr="00AC4AD3">
              <w:rPr>
                <w:rFonts w:eastAsia="Times New Roman" w:cs="Arial"/>
                <w:sz w:val="18"/>
                <w:szCs w:val="18"/>
                <w:lang w:eastAsia="pt-BR"/>
              </w:rPr>
              <w:t>MinGW</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MongoDB</w:t>
            </w:r>
            <w:proofErr w:type="spellEnd"/>
            <w:r w:rsidRPr="00AC4AD3">
              <w:rPr>
                <w:rFonts w:eastAsia="Times New Roman" w:cs="Arial"/>
                <w:sz w:val="18"/>
                <w:szCs w:val="18"/>
                <w:lang w:eastAsia="pt-BR"/>
              </w:rPr>
              <w:t xml:space="preserve"> 3.0.4, Mozilla Firefox 39.0, NetBeans (com suporte a web, Java EE e servidor </w:t>
            </w:r>
            <w:proofErr w:type="spellStart"/>
            <w:r w:rsidRPr="00AC4AD3">
              <w:rPr>
                <w:rFonts w:eastAsia="Times New Roman" w:cs="Arial"/>
                <w:sz w:val="18"/>
                <w:szCs w:val="18"/>
                <w:lang w:eastAsia="pt-BR"/>
              </w:rPr>
              <w:t>Tomcat</w:t>
            </w:r>
            <w:proofErr w:type="spellEnd"/>
            <w:r w:rsidRPr="00AC4AD3">
              <w:rPr>
                <w:rFonts w:eastAsia="Times New Roman" w:cs="Arial"/>
                <w:sz w:val="18"/>
                <w:szCs w:val="18"/>
                <w:lang w:eastAsia="pt-BR"/>
              </w:rPr>
              <w:t xml:space="preserve"> embutido) 8.0.2, </w:t>
            </w:r>
            <w:proofErr w:type="spellStart"/>
            <w:r w:rsidRPr="00AC4AD3">
              <w:rPr>
                <w:rFonts w:eastAsia="Times New Roman" w:cs="Arial"/>
                <w:sz w:val="18"/>
                <w:szCs w:val="18"/>
                <w:lang w:eastAsia="pt-BR"/>
              </w:rPr>
              <w:t>Notepad</w:t>
            </w:r>
            <w:proofErr w:type="spellEnd"/>
            <w:r w:rsidRPr="00AC4AD3">
              <w:rPr>
                <w:rFonts w:eastAsia="Times New Roman" w:cs="Arial"/>
                <w:sz w:val="18"/>
                <w:szCs w:val="18"/>
                <w:lang w:eastAsia="pt-BR"/>
              </w:rPr>
              <w:t xml:space="preserve">++ 6.7.9.2, </w:t>
            </w:r>
            <w:proofErr w:type="spellStart"/>
            <w:r w:rsidRPr="00AC4AD3">
              <w:rPr>
                <w:rFonts w:eastAsia="Times New Roman" w:cs="Arial"/>
                <w:sz w:val="18"/>
                <w:szCs w:val="18"/>
                <w:lang w:eastAsia="pt-BR"/>
              </w:rPr>
              <w:t>Past</w:t>
            </w:r>
            <w:proofErr w:type="spellEnd"/>
            <w:r w:rsidRPr="00AC4AD3">
              <w:rPr>
                <w:rFonts w:eastAsia="Times New Roman" w:cs="Arial"/>
                <w:sz w:val="18"/>
                <w:szCs w:val="18"/>
                <w:lang w:eastAsia="pt-BR"/>
              </w:rPr>
              <w:t xml:space="preserve"> 3.07, </w:t>
            </w:r>
            <w:proofErr w:type="spellStart"/>
            <w:r w:rsidRPr="00AC4AD3">
              <w:rPr>
                <w:rFonts w:eastAsia="Times New Roman" w:cs="Arial"/>
                <w:sz w:val="18"/>
                <w:szCs w:val="18"/>
                <w:lang w:eastAsia="pt-BR"/>
              </w:rPr>
              <w:t>Pencil</w:t>
            </w:r>
            <w:proofErr w:type="spellEnd"/>
            <w:r w:rsidRPr="00AC4AD3">
              <w:rPr>
                <w:rFonts w:eastAsia="Times New Roman" w:cs="Arial"/>
                <w:sz w:val="18"/>
                <w:szCs w:val="18"/>
                <w:lang w:eastAsia="pt-BR"/>
              </w:rPr>
              <w:t xml:space="preserve"> 2.0.5, </w:t>
            </w:r>
            <w:proofErr w:type="spellStart"/>
            <w:r w:rsidRPr="00AC4AD3">
              <w:rPr>
                <w:rFonts w:eastAsia="Times New Roman" w:cs="Arial"/>
                <w:sz w:val="18"/>
                <w:szCs w:val="18"/>
                <w:lang w:eastAsia="pt-BR"/>
              </w:rPr>
              <w:t>Portugol</w:t>
            </w:r>
            <w:proofErr w:type="spellEnd"/>
            <w:r w:rsidRPr="00AC4AD3">
              <w:rPr>
                <w:rFonts w:eastAsia="Times New Roman" w:cs="Arial"/>
                <w:sz w:val="18"/>
                <w:szCs w:val="18"/>
                <w:lang w:eastAsia="pt-BR"/>
              </w:rPr>
              <w:t xml:space="preserve"> Studio 2.2, </w:t>
            </w:r>
            <w:proofErr w:type="spellStart"/>
            <w:r w:rsidRPr="00AC4AD3">
              <w:rPr>
                <w:rFonts w:eastAsia="Times New Roman" w:cs="Arial"/>
                <w:sz w:val="18"/>
                <w:szCs w:val="18"/>
                <w:lang w:eastAsia="pt-BR"/>
              </w:rPr>
              <w:t>PostGIS</w:t>
            </w:r>
            <w:proofErr w:type="spellEnd"/>
            <w:r w:rsidRPr="00AC4AD3">
              <w:rPr>
                <w:rFonts w:eastAsia="Times New Roman" w:cs="Arial"/>
                <w:sz w:val="18"/>
                <w:szCs w:val="18"/>
                <w:lang w:eastAsia="pt-BR"/>
              </w:rPr>
              <w:t xml:space="preserve"> 2.1.7, PostgreSQL 9.4.4, </w:t>
            </w:r>
            <w:proofErr w:type="spellStart"/>
            <w:r w:rsidRPr="00AC4AD3">
              <w:rPr>
                <w:rFonts w:eastAsia="Times New Roman" w:cs="Arial"/>
                <w:sz w:val="18"/>
                <w:szCs w:val="18"/>
                <w:lang w:eastAsia="pt-BR"/>
              </w:rPr>
              <w:t>PostgresSQL</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Frontend</w:t>
            </w:r>
            <w:proofErr w:type="spellEnd"/>
            <w:r w:rsidRPr="00AC4AD3">
              <w:rPr>
                <w:rFonts w:eastAsia="Times New Roman" w:cs="Arial"/>
                <w:sz w:val="18"/>
                <w:szCs w:val="18"/>
                <w:lang w:eastAsia="pt-BR"/>
              </w:rPr>
              <w:t xml:space="preserve"> 7.4.6, QGIS 2.8.2, Qt com compilador </w:t>
            </w:r>
            <w:proofErr w:type="spellStart"/>
            <w:r w:rsidRPr="00AC4AD3">
              <w:rPr>
                <w:rFonts w:eastAsia="Times New Roman" w:cs="Arial"/>
                <w:sz w:val="18"/>
                <w:szCs w:val="18"/>
                <w:lang w:eastAsia="pt-BR"/>
              </w:rPr>
              <w:t>MinGW</w:t>
            </w:r>
            <w:proofErr w:type="spellEnd"/>
            <w:r w:rsidRPr="00AC4AD3">
              <w:rPr>
                <w:rFonts w:eastAsia="Times New Roman" w:cs="Arial"/>
                <w:sz w:val="18"/>
                <w:szCs w:val="18"/>
                <w:lang w:eastAsia="pt-BR"/>
              </w:rPr>
              <w:t xml:space="preserve"> 5.4.2, </w:t>
            </w:r>
            <w:proofErr w:type="spellStart"/>
            <w:r w:rsidRPr="00AC4AD3">
              <w:rPr>
                <w:rFonts w:eastAsia="Times New Roman" w:cs="Arial"/>
                <w:sz w:val="18"/>
                <w:szCs w:val="18"/>
                <w:lang w:eastAsia="pt-BR"/>
              </w:rPr>
              <w:t>Quartus</w:t>
            </w:r>
            <w:proofErr w:type="spellEnd"/>
            <w:r w:rsidRPr="00AC4AD3">
              <w:rPr>
                <w:rFonts w:eastAsia="Times New Roman" w:cs="Arial"/>
                <w:sz w:val="18"/>
                <w:szCs w:val="18"/>
                <w:lang w:eastAsia="pt-BR"/>
              </w:rPr>
              <w:t xml:space="preserve"> II Web (</w:t>
            </w:r>
            <w:proofErr w:type="spellStart"/>
            <w:r w:rsidRPr="00AC4AD3">
              <w:rPr>
                <w:rFonts w:eastAsia="Times New Roman" w:cs="Arial"/>
                <w:sz w:val="18"/>
                <w:szCs w:val="18"/>
                <w:lang w:eastAsia="pt-BR"/>
              </w:rPr>
              <w:t>ModelSim</w:t>
            </w:r>
            <w:proofErr w:type="spellEnd"/>
            <w:r w:rsidRPr="00AC4AD3">
              <w:rPr>
                <w:rFonts w:eastAsia="Times New Roman" w:cs="Arial"/>
                <w:sz w:val="18"/>
                <w:szCs w:val="18"/>
                <w:lang w:eastAsia="pt-BR"/>
              </w:rPr>
              <w:t xml:space="preserve">) 13.0.1.232, R 3.2.1, </w:t>
            </w:r>
            <w:proofErr w:type="spellStart"/>
            <w:r w:rsidRPr="00AC4AD3">
              <w:rPr>
                <w:rFonts w:eastAsia="Times New Roman" w:cs="Arial"/>
                <w:sz w:val="18"/>
                <w:szCs w:val="18"/>
                <w:lang w:eastAsia="pt-BR"/>
              </w:rPr>
              <w:t>Robocode</w:t>
            </w:r>
            <w:proofErr w:type="spellEnd"/>
            <w:r w:rsidRPr="00AC4AD3">
              <w:rPr>
                <w:rFonts w:eastAsia="Times New Roman" w:cs="Arial"/>
                <w:sz w:val="18"/>
                <w:szCs w:val="18"/>
                <w:lang w:eastAsia="pt-BR"/>
              </w:rPr>
              <w:t xml:space="preserve"> 1.9.2.4, </w:t>
            </w:r>
            <w:proofErr w:type="spellStart"/>
            <w:r w:rsidRPr="00AC4AD3">
              <w:rPr>
                <w:rFonts w:eastAsia="Times New Roman" w:cs="Arial"/>
                <w:sz w:val="18"/>
                <w:szCs w:val="18"/>
                <w:lang w:eastAsia="pt-BR"/>
              </w:rPr>
              <w:t>RStudio</w:t>
            </w:r>
            <w:proofErr w:type="spellEnd"/>
            <w:r w:rsidRPr="00AC4AD3">
              <w:rPr>
                <w:rFonts w:eastAsia="Times New Roman" w:cs="Arial"/>
                <w:sz w:val="18"/>
                <w:szCs w:val="18"/>
                <w:lang w:eastAsia="pt-BR"/>
              </w:rPr>
              <w:t xml:space="preserve"> 0.99.467, Safari 5.1.7, SAP2000 7.4, </w:t>
            </w:r>
            <w:proofErr w:type="spellStart"/>
            <w:r w:rsidRPr="00AC4AD3">
              <w:rPr>
                <w:rFonts w:eastAsia="Times New Roman" w:cs="Arial"/>
                <w:sz w:val="18"/>
                <w:szCs w:val="18"/>
                <w:lang w:eastAsia="pt-BR"/>
              </w:rPr>
              <w:t>Scilab</w:t>
            </w:r>
            <w:proofErr w:type="spellEnd"/>
            <w:r w:rsidRPr="00AC4AD3">
              <w:rPr>
                <w:rFonts w:eastAsia="Times New Roman" w:cs="Arial"/>
                <w:sz w:val="18"/>
                <w:szCs w:val="18"/>
                <w:lang w:eastAsia="pt-BR"/>
              </w:rPr>
              <w:t xml:space="preserve"> 5.5.2, </w:t>
            </w:r>
            <w:proofErr w:type="spellStart"/>
            <w:r w:rsidRPr="00AC4AD3">
              <w:rPr>
                <w:rFonts w:eastAsia="Times New Roman" w:cs="Arial"/>
                <w:sz w:val="18"/>
                <w:szCs w:val="18"/>
                <w:lang w:eastAsia="pt-BR"/>
              </w:rPr>
              <w:t>Semantic</w:t>
            </w:r>
            <w:proofErr w:type="spellEnd"/>
            <w:r w:rsidRPr="00AC4AD3">
              <w:rPr>
                <w:rFonts w:eastAsia="Times New Roman" w:cs="Arial"/>
                <w:sz w:val="18"/>
                <w:szCs w:val="18"/>
                <w:lang w:eastAsia="pt-BR"/>
              </w:rPr>
              <w:t xml:space="preserve"> UI com </w:t>
            </w:r>
            <w:proofErr w:type="spellStart"/>
            <w:r w:rsidRPr="00AC4AD3">
              <w:rPr>
                <w:rFonts w:eastAsia="Times New Roman" w:cs="Arial"/>
                <w:sz w:val="18"/>
                <w:szCs w:val="18"/>
                <w:lang w:eastAsia="pt-BR"/>
              </w:rPr>
              <w:t>Node.Js</w:t>
            </w:r>
            <w:proofErr w:type="spellEnd"/>
            <w:r w:rsidRPr="00AC4AD3">
              <w:rPr>
                <w:rFonts w:eastAsia="Times New Roman" w:cs="Arial"/>
                <w:sz w:val="18"/>
                <w:szCs w:val="18"/>
                <w:lang w:eastAsia="pt-BR"/>
              </w:rPr>
              <w:t xml:space="preserve"> 2.0.7, </w:t>
            </w:r>
            <w:proofErr w:type="spellStart"/>
            <w:r w:rsidRPr="00AC4AD3">
              <w:rPr>
                <w:rFonts w:eastAsia="Times New Roman" w:cs="Arial"/>
                <w:sz w:val="18"/>
                <w:szCs w:val="18"/>
                <w:lang w:eastAsia="pt-BR"/>
              </w:rPr>
              <w:t>SketchUp</w:t>
            </w:r>
            <w:proofErr w:type="spellEnd"/>
            <w:r w:rsidRPr="00AC4AD3">
              <w:rPr>
                <w:rFonts w:eastAsia="Times New Roman" w:cs="Arial"/>
                <w:sz w:val="18"/>
                <w:szCs w:val="18"/>
                <w:lang w:eastAsia="pt-BR"/>
              </w:rPr>
              <w:t xml:space="preserve"> 2022, Software de Programação do Controlador TPW-03 – PCLINK 2.1, </w:t>
            </w:r>
            <w:proofErr w:type="spellStart"/>
            <w:r w:rsidRPr="00AC4AD3">
              <w:rPr>
                <w:rFonts w:eastAsia="Times New Roman" w:cs="Arial"/>
                <w:sz w:val="18"/>
                <w:szCs w:val="18"/>
                <w:lang w:eastAsia="pt-BR"/>
              </w:rPr>
              <w:t>SolidWorks</w:t>
            </w:r>
            <w:proofErr w:type="spellEnd"/>
            <w:r w:rsidRPr="00AC4AD3">
              <w:rPr>
                <w:rFonts w:eastAsia="Times New Roman" w:cs="Arial"/>
                <w:sz w:val="18"/>
                <w:szCs w:val="18"/>
                <w:lang w:eastAsia="pt-BR"/>
              </w:rPr>
              <w:t xml:space="preserve"> 2015, Solve </w:t>
            </w:r>
            <w:proofErr w:type="spellStart"/>
            <w:r w:rsidRPr="00AC4AD3">
              <w:rPr>
                <w:rFonts w:eastAsia="Times New Roman" w:cs="Arial"/>
                <w:sz w:val="18"/>
                <w:szCs w:val="18"/>
                <w:lang w:eastAsia="pt-BR"/>
              </w:rPr>
              <w:t>Elec</w:t>
            </w:r>
            <w:proofErr w:type="spellEnd"/>
            <w:r w:rsidRPr="00AC4AD3">
              <w:rPr>
                <w:rFonts w:eastAsia="Times New Roman" w:cs="Arial"/>
                <w:sz w:val="18"/>
                <w:szCs w:val="18"/>
                <w:lang w:eastAsia="pt-BR"/>
              </w:rPr>
              <w:t xml:space="preserve"> 2.5, Spring 5.3, </w:t>
            </w:r>
            <w:proofErr w:type="spellStart"/>
            <w:r w:rsidRPr="00AC4AD3">
              <w:rPr>
                <w:rFonts w:eastAsia="Times New Roman" w:cs="Arial"/>
                <w:sz w:val="18"/>
                <w:szCs w:val="18"/>
                <w:lang w:eastAsia="pt-BR"/>
              </w:rPr>
              <w:t>Statistica</w:t>
            </w:r>
            <w:proofErr w:type="spellEnd"/>
            <w:r w:rsidRPr="00AC4AD3">
              <w:rPr>
                <w:rFonts w:eastAsia="Times New Roman" w:cs="Arial"/>
                <w:sz w:val="18"/>
                <w:szCs w:val="18"/>
                <w:lang w:eastAsia="pt-BR"/>
              </w:rPr>
              <w:t xml:space="preserve"> 12.5, </w:t>
            </w:r>
            <w:proofErr w:type="spellStart"/>
            <w:r w:rsidRPr="00AC4AD3">
              <w:rPr>
                <w:rFonts w:eastAsia="Times New Roman" w:cs="Arial"/>
                <w:sz w:val="18"/>
                <w:szCs w:val="18"/>
                <w:lang w:eastAsia="pt-BR"/>
              </w:rPr>
              <w:t>Ugene</w:t>
            </w:r>
            <w:proofErr w:type="spellEnd"/>
            <w:r w:rsidRPr="00AC4AD3">
              <w:rPr>
                <w:rFonts w:eastAsia="Times New Roman" w:cs="Arial"/>
                <w:sz w:val="18"/>
                <w:szCs w:val="18"/>
                <w:lang w:eastAsia="pt-BR"/>
              </w:rPr>
              <w:t xml:space="preserve"> 1.17.0, </w:t>
            </w:r>
            <w:proofErr w:type="spellStart"/>
            <w:r w:rsidRPr="00AC4AD3">
              <w:rPr>
                <w:rFonts w:eastAsia="Times New Roman" w:cs="Arial"/>
                <w:sz w:val="18"/>
                <w:szCs w:val="18"/>
                <w:lang w:eastAsia="pt-BR"/>
              </w:rPr>
              <w:t>Virtualbox</w:t>
            </w:r>
            <w:proofErr w:type="spellEnd"/>
            <w:r w:rsidRPr="00AC4AD3">
              <w:rPr>
                <w:rFonts w:eastAsia="Times New Roman" w:cs="Arial"/>
                <w:sz w:val="18"/>
                <w:szCs w:val="18"/>
                <w:lang w:eastAsia="pt-BR"/>
              </w:rPr>
              <w:t xml:space="preserve"> 5.0, Visual Studio Professional 2015, </w:t>
            </w:r>
            <w:proofErr w:type="spellStart"/>
            <w:r w:rsidRPr="00AC4AD3">
              <w:rPr>
                <w:rFonts w:eastAsia="Times New Roman" w:cs="Arial"/>
                <w:sz w:val="18"/>
                <w:szCs w:val="18"/>
                <w:lang w:eastAsia="pt-BR"/>
              </w:rPr>
              <w:t>Weka</w:t>
            </w:r>
            <w:proofErr w:type="spellEnd"/>
            <w:r w:rsidRPr="00AC4AD3">
              <w:rPr>
                <w:rFonts w:eastAsia="Times New Roman" w:cs="Arial"/>
                <w:sz w:val="18"/>
                <w:szCs w:val="18"/>
                <w:lang w:eastAsia="pt-BR"/>
              </w:rPr>
              <w:t xml:space="preserve"> 3.7.12, </w:t>
            </w:r>
            <w:proofErr w:type="spellStart"/>
            <w:r w:rsidRPr="00AC4AD3">
              <w:rPr>
                <w:rFonts w:eastAsia="Times New Roman" w:cs="Arial"/>
                <w:sz w:val="18"/>
                <w:szCs w:val="18"/>
                <w:lang w:eastAsia="pt-BR"/>
              </w:rPr>
              <w:t>Winamp</w:t>
            </w:r>
            <w:proofErr w:type="spellEnd"/>
            <w:r w:rsidRPr="00AC4AD3">
              <w:rPr>
                <w:rFonts w:eastAsia="Times New Roman" w:cs="Arial"/>
                <w:sz w:val="18"/>
                <w:szCs w:val="18"/>
                <w:lang w:eastAsia="pt-BR"/>
              </w:rPr>
              <w:t xml:space="preserve"> 5.666, XAMPP 5.6.8</w:t>
            </w:r>
          </w:p>
        </w:tc>
      </w:tr>
      <w:tr w:rsidR="00974DC2" w:rsidRPr="00AC4AD3" w:rsidTr="003E5985">
        <w:trPr>
          <w:trHeight w:val="4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P12</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proofErr w:type="spellStart"/>
            <w:r w:rsidRPr="00AC4AD3">
              <w:rPr>
                <w:rFonts w:eastAsia="Times New Roman" w:cs="Arial"/>
                <w:sz w:val="18"/>
                <w:szCs w:val="18"/>
                <w:lang w:eastAsia="pt-BR"/>
              </w:rPr>
              <w:t>Audacity</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eXe</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GDRais</w:t>
            </w:r>
            <w:proofErr w:type="spellEnd"/>
            <w:r w:rsidRPr="00AC4AD3">
              <w:rPr>
                <w:rFonts w:eastAsia="Times New Roman" w:cs="Arial"/>
                <w:sz w:val="18"/>
                <w:szCs w:val="18"/>
                <w:lang w:eastAsia="pt-BR"/>
              </w:rPr>
              <w:t xml:space="preserve"> 2015, HP 12C, IHMC </w:t>
            </w:r>
            <w:proofErr w:type="spellStart"/>
            <w:r w:rsidRPr="00AC4AD3">
              <w:rPr>
                <w:rFonts w:eastAsia="Times New Roman" w:cs="Arial"/>
                <w:sz w:val="18"/>
                <w:szCs w:val="18"/>
                <w:lang w:eastAsia="pt-BR"/>
              </w:rPr>
              <w:t>CmapTools</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Make</w:t>
            </w:r>
            <w:proofErr w:type="spellEnd"/>
            <w:r w:rsidRPr="00AC4AD3">
              <w:rPr>
                <w:rFonts w:eastAsia="Times New Roman" w:cs="Arial"/>
                <w:sz w:val="18"/>
                <w:szCs w:val="18"/>
                <w:lang w:eastAsia="pt-BR"/>
              </w:rPr>
              <w:t xml:space="preserve"> Money 2.0, Maple 10, Plano de Negócio 3.0, Programas RFB (CNPJ 4.0, </w:t>
            </w:r>
            <w:proofErr w:type="spellStart"/>
            <w:r w:rsidRPr="00AC4AD3">
              <w:rPr>
                <w:rFonts w:eastAsia="Times New Roman" w:cs="Arial"/>
                <w:sz w:val="18"/>
                <w:szCs w:val="18"/>
                <w:lang w:eastAsia="pt-BR"/>
              </w:rPr>
              <w:t>Dimob</w:t>
            </w:r>
            <w:proofErr w:type="spellEnd"/>
            <w:r w:rsidRPr="00AC4AD3">
              <w:rPr>
                <w:rFonts w:eastAsia="Times New Roman" w:cs="Arial"/>
                <w:sz w:val="18"/>
                <w:szCs w:val="18"/>
                <w:lang w:eastAsia="pt-BR"/>
              </w:rPr>
              <w:t xml:space="preserve"> 2.5, </w:t>
            </w:r>
            <w:proofErr w:type="spellStart"/>
            <w:r w:rsidRPr="00AC4AD3">
              <w:rPr>
                <w:rFonts w:eastAsia="Times New Roman" w:cs="Arial"/>
                <w:sz w:val="18"/>
                <w:szCs w:val="18"/>
                <w:lang w:eastAsia="pt-BR"/>
              </w:rPr>
              <w:t>Dirf</w:t>
            </w:r>
            <w:proofErr w:type="spellEnd"/>
            <w:r w:rsidRPr="00AC4AD3">
              <w:rPr>
                <w:rFonts w:eastAsia="Times New Roman" w:cs="Arial"/>
                <w:sz w:val="18"/>
                <w:szCs w:val="18"/>
                <w:lang w:eastAsia="pt-BR"/>
              </w:rPr>
              <w:t xml:space="preserve"> 2016, </w:t>
            </w:r>
            <w:proofErr w:type="spellStart"/>
            <w:r w:rsidRPr="00AC4AD3">
              <w:rPr>
                <w:rFonts w:eastAsia="Times New Roman" w:cs="Arial"/>
                <w:sz w:val="18"/>
                <w:szCs w:val="18"/>
                <w:lang w:eastAsia="pt-BR"/>
              </w:rPr>
              <w:t>Dmed</w:t>
            </w:r>
            <w:proofErr w:type="spellEnd"/>
            <w:r w:rsidRPr="00AC4AD3">
              <w:rPr>
                <w:rFonts w:eastAsia="Times New Roman" w:cs="Arial"/>
                <w:sz w:val="18"/>
                <w:szCs w:val="18"/>
                <w:lang w:eastAsia="pt-BR"/>
              </w:rPr>
              <w:t xml:space="preserve"> 2016, IRPF 2015, PER-DCOMP 6.3, Receitanet 1.07, </w:t>
            </w:r>
            <w:proofErr w:type="spellStart"/>
            <w:r w:rsidRPr="00AC4AD3">
              <w:rPr>
                <w:rFonts w:eastAsia="Times New Roman" w:cs="Arial"/>
                <w:sz w:val="18"/>
                <w:szCs w:val="18"/>
                <w:lang w:eastAsia="pt-BR"/>
              </w:rPr>
              <w:t>Sicalc</w:t>
            </w:r>
            <w:proofErr w:type="spellEnd"/>
            <w:r w:rsidRPr="00AC4AD3">
              <w:rPr>
                <w:rFonts w:eastAsia="Times New Roman" w:cs="Arial"/>
                <w:sz w:val="18"/>
                <w:szCs w:val="18"/>
                <w:lang w:eastAsia="pt-BR"/>
              </w:rPr>
              <w:t xml:space="preserve">, SVA 3.2.1), Programas SPED (ECF, EFD Contribuições, EFD ICMS IPI, </w:t>
            </w:r>
            <w:proofErr w:type="spellStart"/>
            <w:r w:rsidRPr="00AC4AD3">
              <w:rPr>
                <w:rFonts w:eastAsia="Times New Roman" w:cs="Arial"/>
                <w:sz w:val="18"/>
                <w:szCs w:val="18"/>
                <w:lang w:eastAsia="pt-BR"/>
              </w:rPr>
              <w:t>SpedContabil</w:t>
            </w:r>
            <w:proofErr w:type="spellEnd"/>
            <w:r w:rsidRPr="00AC4AD3">
              <w:rPr>
                <w:rFonts w:eastAsia="Times New Roman" w:cs="Arial"/>
                <w:sz w:val="18"/>
                <w:szCs w:val="18"/>
                <w:lang w:eastAsia="pt-BR"/>
              </w:rPr>
              <w:t xml:space="preserve">, SPEDFCONT 2014), </w:t>
            </w:r>
            <w:proofErr w:type="spellStart"/>
            <w:r w:rsidRPr="00AC4AD3">
              <w:rPr>
                <w:rFonts w:eastAsia="Times New Roman" w:cs="Arial"/>
                <w:sz w:val="18"/>
                <w:szCs w:val="18"/>
                <w:lang w:eastAsia="pt-BR"/>
              </w:rPr>
              <w:t>Regeemy</w:t>
            </w:r>
            <w:proofErr w:type="spellEnd"/>
            <w:r w:rsidRPr="00AC4AD3">
              <w:rPr>
                <w:rFonts w:eastAsia="Times New Roman" w:cs="Arial"/>
                <w:sz w:val="18"/>
                <w:szCs w:val="18"/>
                <w:lang w:eastAsia="pt-BR"/>
              </w:rPr>
              <w:t xml:space="preserve"> 0.2.43, SEFSC (FAC 2.0.14, </w:t>
            </w:r>
            <w:proofErr w:type="spellStart"/>
            <w:r w:rsidRPr="00AC4AD3">
              <w:rPr>
                <w:rFonts w:eastAsia="Times New Roman" w:cs="Arial"/>
                <w:sz w:val="18"/>
                <w:szCs w:val="18"/>
                <w:lang w:eastAsia="pt-BR"/>
              </w:rPr>
              <w:t>Dare</w:t>
            </w:r>
            <w:proofErr w:type="spellEnd"/>
            <w:r w:rsidRPr="00AC4AD3">
              <w:rPr>
                <w:rFonts w:eastAsia="Times New Roman" w:cs="Arial"/>
                <w:sz w:val="18"/>
                <w:szCs w:val="18"/>
                <w:lang w:eastAsia="pt-BR"/>
              </w:rPr>
              <w:t>), Spring 5.3</w:t>
            </w:r>
          </w:p>
        </w:tc>
      </w:tr>
      <w:tr w:rsidR="00974DC2" w:rsidRPr="00AC4AD3" w:rsidTr="003E5985">
        <w:trPr>
          <w:trHeight w:val="4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P13</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r w:rsidRPr="00AC4AD3">
              <w:rPr>
                <w:rFonts w:eastAsia="Times New Roman" w:cs="Arial"/>
                <w:sz w:val="18"/>
                <w:szCs w:val="18"/>
                <w:lang w:eastAsia="pt-BR"/>
              </w:rPr>
              <w:t xml:space="preserve">SC </w:t>
            </w:r>
            <w:proofErr w:type="spellStart"/>
            <w:r w:rsidRPr="00AC4AD3">
              <w:rPr>
                <w:rFonts w:eastAsia="Times New Roman" w:cs="Arial"/>
                <w:sz w:val="18"/>
                <w:szCs w:val="18"/>
                <w:lang w:eastAsia="pt-BR"/>
              </w:rPr>
              <w:t>Informatica</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Practice</w:t>
            </w:r>
            <w:proofErr w:type="spellEnd"/>
            <w:r w:rsidRPr="00AC4AD3">
              <w:rPr>
                <w:rFonts w:eastAsia="Times New Roman" w:cs="Arial"/>
                <w:sz w:val="18"/>
                <w:szCs w:val="18"/>
                <w:lang w:eastAsia="pt-BR"/>
              </w:rPr>
              <w:t>, Sucessor, Suprema)</w:t>
            </w:r>
          </w:p>
        </w:tc>
      </w:tr>
      <w:tr w:rsidR="00974DC2" w:rsidRPr="00AC4AD3" w:rsidTr="003E5985">
        <w:trPr>
          <w:trHeight w:val="60"/>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P14</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r w:rsidRPr="00AC4AD3">
              <w:rPr>
                <w:rFonts w:eastAsia="Times New Roman" w:cs="Arial"/>
                <w:sz w:val="18"/>
                <w:szCs w:val="18"/>
                <w:lang w:val="en-US" w:eastAsia="pt-BR"/>
              </w:rPr>
              <w:t>CAD TQS 18.13</w:t>
            </w:r>
          </w:p>
        </w:tc>
      </w:tr>
      <w:tr w:rsidR="00974DC2" w:rsidRPr="00AC4AD3" w:rsidTr="003E5985">
        <w:trPr>
          <w:trHeight w:val="16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P15</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r w:rsidRPr="00AC4AD3">
              <w:rPr>
                <w:rFonts w:eastAsia="Times New Roman" w:cs="Arial"/>
                <w:sz w:val="18"/>
                <w:szCs w:val="18"/>
                <w:lang w:val="en-US" w:eastAsia="pt-BR"/>
              </w:rPr>
              <w:t>Finale 2009</w:t>
            </w:r>
          </w:p>
        </w:tc>
      </w:tr>
      <w:tr w:rsidR="00974DC2" w:rsidRPr="00AC4AD3" w:rsidTr="003E5985">
        <w:trPr>
          <w:trHeight w:val="22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P16</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r w:rsidRPr="00AC4AD3">
              <w:rPr>
                <w:rFonts w:eastAsia="Times New Roman" w:cs="Arial"/>
                <w:sz w:val="18"/>
                <w:szCs w:val="18"/>
                <w:lang w:val="en-US" w:eastAsia="pt-BR"/>
              </w:rPr>
              <w:t>Stella 10.1.2</w:t>
            </w:r>
          </w:p>
        </w:tc>
      </w:tr>
      <w:tr w:rsidR="00974DC2" w:rsidRPr="00AC4AD3" w:rsidTr="003E5985">
        <w:trPr>
          <w:trHeight w:val="4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P17</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r w:rsidRPr="00AC4AD3">
              <w:rPr>
                <w:rFonts w:eastAsia="Times New Roman" w:cs="Arial"/>
                <w:sz w:val="18"/>
                <w:szCs w:val="18"/>
                <w:lang w:eastAsia="pt-BR"/>
              </w:rPr>
              <w:t xml:space="preserve">Adobe CC Enterprise, </w:t>
            </w:r>
            <w:proofErr w:type="spellStart"/>
            <w:r w:rsidRPr="00AC4AD3">
              <w:rPr>
                <w:rFonts w:eastAsia="Times New Roman" w:cs="Arial"/>
                <w:sz w:val="18"/>
                <w:szCs w:val="18"/>
                <w:lang w:eastAsia="pt-BR"/>
              </w:rPr>
              <w:t>QuickGamma</w:t>
            </w:r>
            <w:proofErr w:type="spellEnd"/>
            <w:r w:rsidRPr="00AC4AD3">
              <w:rPr>
                <w:rFonts w:eastAsia="Times New Roman" w:cs="Arial"/>
                <w:sz w:val="18"/>
                <w:szCs w:val="18"/>
                <w:lang w:eastAsia="pt-BR"/>
              </w:rPr>
              <w:t xml:space="preserve"> 4.0.0.2, </w:t>
            </w:r>
            <w:proofErr w:type="spellStart"/>
            <w:r w:rsidRPr="00AC4AD3">
              <w:rPr>
                <w:rFonts w:eastAsia="Times New Roman" w:cs="Arial"/>
                <w:sz w:val="18"/>
                <w:szCs w:val="18"/>
                <w:lang w:eastAsia="pt-BR"/>
              </w:rPr>
              <w:t>QuickTime</w:t>
            </w:r>
            <w:proofErr w:type="spellEnd"/>
            <w:r w:rsidRPr="00AC4AD3">
              <w:rPr>
                <w:rFonts w:eastAsia="Times New Roman" w:cs="Arial"/>
                <w:sz w:val="18"/>
                <w:szCs w:val="18"/>
                <w:lang w:eastAsia="pt-BR"/>
              </w:rPr>
              <w:t xml:space="preserve"> 7.79</w:t>
            </w:r>
          </w:p>
        </w:tc>
      </w:tr>
      <w:tr w:rsidR="00974DC2" w:rsidRPr="00F47752" w:rsidTr="003E5985">
        <w:trPr>
          <w:trHeight w:val="4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P18</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Adobe </w:t>
            </w:r>
            <w:proofErr w:type="spellStart"/>
            <w:r w:rsidRPr="00AC4AD3">
              <w:rPr>
                <w:rFonts w:eastAsia="Times New Roman" w:cs="Arial"/>
                <w:sz w:val="18"/>
                <w:szCs w:val="18"/>
                <w:lang w:val="en-US" w:eastAsia="pt-BR"/>
              </w:rPr>
              <w:t>LightRoom</w:t>
            </w:r>
            <w:proofErr w:type="spellEnd"/>
            <w:r w:rsidRPr="00AC4AD3">
              <w:rPr>
                <w:rFonts w:eastAsia="Times New Roman" w:cs="Arial"/>
                <w:sz w:val="18"/>
                <w:szCs w:val="18"/>
                <w:lang w:val="en-US" w:eastAsia="pt-BR"/>
              </w:rPr>
              <w:t xml:space="preserve"> 5.7.1, Adobe </w:t>
            </w:r>
            <w:proofErr w:type="spellStart"/>
            <w:r w:rsidRPr="00AC4AD3">
              <w:rPr>
                <w:rFonts w:eastAsia="Times New Roman" w:cs="Arial"/>
                <w:sz w:val="18"/>
                <w:szCs w:val="18"/>
                <w:lang w:val="en-US" w:eastAsia="pt-BR"/>
              </w:rPr>
              <w:t>PhotoShop</w:t>
            </w:r>
            <w:proofErr w:type="spellEnd"/>
            <w:r w:rsidRPr="00AC4AD3">
              <w:rPr>
                <w:rFonts w:eastAsia="Times New Roman" w:cs="Arial"/>
                <w:sz w:val="18"/>
                <w:szCs w:val="18"/>
                <w:lang w:val="en-US" w:eastAsia="pt-BR"/>
              </w:rPr>
              <w:t xml:space="preserve"> CS3 Ext., </w:t>
            </w:r>
            <w:proofErr w:type="spellStart"/>
            <w:r w:rsidRPr="00AC4AD3">
              <w:rPr>
                <w:rFonts w:eastAsia="Times New Roman" w:cs="Arial"/>
                <w:sz w:val="18"/>
                <w:szCs w:val="18"/>
                <w:lang w:val="en-US" w:eastAsia="pt-BR"/>
              </w:rPr>
              <w:t>Amplitube</w:t>
            </w:r>
            <w:proofErr w:type="spellEnd"/>
            <w:r w:rsidRPr="00AC4AD3">
              <w:rPr>
                <w:rFonts w:eastAsia="Times New Roman" w:cs="Arial"/>
                <w:sz w:val="18"/>
                <w:szCs w:val="18"/>
                <w:lang w:val="en-US" w:eastAsia="pt-BR"/>
              </w:rPr>
              <w:t xml:space="preserve"> 3.15, Audacity 2.1.2, Impro-Visor 8.11, Jammer Pro 6.0.5.2 Demo, </w:t>
            </w:r>
            <w:proofErr w:type="spellStart"/>
            <w:r w:rsidRPr="00AC4AD3">
              <w:rPr>
                <w:rFonts w:eastAsia="Times New Roman" w:cs="Arial"/>
                <w:sz w:val="18"/>
                <w:szCs w:val="18"/>
                <w:lang w:val="en-US" w:eastAsia="pt-BR"/>
              </w:rPr>
              <w:t>MuseScore</w:t>
            </w:r>
            <w:proofErr w:type="spellEnd"/>
            <w:r w:rsidRPr="00AC4AD3">
              <w:rPr>
                <w:rFonts w:eastAsia="Times New Roman" w:cs="Arial"/>
                <w:sz w:val="18"/>
                <w:szCs w:val="18"/>
                <w:lang w:val="en-US" w:eastAsia="pt-BR"/>
              </w:rPr>
              <w:t xml:space="preserve"> 2.0.3, QuickTime 7.79, </w:t>
            </w:r>
            <w:proofErr w:type="spellStart"/>
            <w:r w:rsidRPr="00AC4AD3">
              <w:rPr>
                <w:rFonts w:eastAsia="Times New Roman" w:cs="Arial"/>
                <w:sz w:val="18"/>
                <w:szCs w:val="18"/>
                <w:lang w:val="en-US" w:eastAsia="pt-BR"/>
              </w:rPr>
              <w:t>Magix</w:t>
            </w:r>
            <w:proofErr w:type="spellEnd"/>
            <w:r w:rsidRPr="00AC4AD3">
              <w:rPr>
                <w:rFonts w:eastAsia="Times New Roman" w:cs="Arial"/>
                <w:sz w:val="18"/>
                <w:szCs w:val="18"/>
                <w:lang w:val="en-US" w:eastAsia="pt-BR"/>
              </w:rPr>
              <w:t xml:space="preserve"> Independence Free, Sample Tank 3.6.6, Asio4All 2.13, Solfege 3.20.4, </w:t>
            </w:r>
            <w:proofErr w:type="spellStart"/>
            <w:r w:rsidRPr="00AC4AD3">
              <w:rPr>
                <w:rFonts w:eastAsia="Times New Roman" w:cs="Arial"/>
                <w:sz w:val="18"/>
                <w:szCs w:val="18"/>
                <w:lang w:val="en-US" w:eastAsia="pt-BR"/>
              </w:rPr>
              <w:t>NodeXL</w:t>
            </w:r>
            <w:proofErr w:type="spellEnd"/>
            <w:r w:rsidRPr="00AC4AD3">
              <w:rPr>
                <w:rFonts w:eastAsia="Times New Roman" w:cs="Arial"/>
                <w:sz w:val="18"/>
                <w:szCs w:val="18"/>
                <w:lang w:val="en-US" w:eastAsia="pt-BR"/>
              </w:rPr>
              <w:t xml:space="preserve"> Excel Template 2014</w:t>
            </w:r>
          </w:p>
        </w:tc>
      </w:tr>
      <w:tr w:rsidR="00974DC2" w:rsidRPr="00F47752" w:rsidTr="003E5985">
        <w:trPr>
          <w:trHeight w:val="60"/>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P19</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Adobe MC CS6, Audacity, </w:t>
            </w:r>
            <w:proofErr w:type="spellStart"/>
            <w:r w:rsidRPr="00AC4AD3">
              <w:rPr>
                <w:rFonts w:eastAsia="Times New Roman" w:cs="Arial"/>
                <w:sz w:val="18"/>
                <w:szCs w:val="18"/>
                <w:lang w:val="en-US" w:eastAsia="pt-BR"/>
              </w:rPr>
              <w:t>Davince</w:t>
            </w:r>
            <w:proofErr w:type="spellEnd"/>
            <w:r w:rsidRPr="00AC4AD3">
              <w:rPr>
                <w:rFonts w:eastAsia="Times New Roman" w:cs="Arial"/>
                <w:sz w:val="18"/>
                <w:szCs w:val="18"/>
                <w:lang w:val="en-US" w:eastAsia="pt-BR"/>
              </w:rPr>
              <w:t xml:space="preserve"> Resolve 12.5, NVDA, QuickTime, Reaper, Vulkan Run Time Libraries</w:t>
            </w:r>
          </w:p>
        </w:tc>
      </w:tr>
      <w:tr w:rsidR="00974DC2" w:rsidRPr="00F47752" w:rsidTr="003E5985">
        <w:trPr>
          <w:trHeight w:val="4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P20</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Asio4All, </w:t>
            </w:r>
            <w:proofErr w:type="spellStart"/>
            <w:r w:rsidRPr="00AC4AD3">
              <w:rPr>
                <w:rFonts w:eastAsia="Times New Roman" w:cs="Arial"/>
                <w:sz w:val="18"/>
                <w:szCs w:val="18"/>
                <w:lang w:val="en-US" w:eastAsia="pt-BR"/>
              </w:rPr>
              <w:t>Drummix</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Kontakt</w:t>
            </w:r>
            <w:proofErr w:type="spellEnd"/>
            <w:r w:rsidRPr="00AC4AD3">
              <w:rPr>
                <w:rFonts w:eastAsia="Times New Roman" w:cs="Arial"/>
                <w:sz w:val="18"/>
                <w:szCs w:val="18"/>
                <w:lang w:val="en-US" w:eastAsia="pt-BR"/>
              </w:rPr>
              <w:t xml:space="preserve"> 5, </w:t>
            </w:r>
            <w:proofErr w:type="spellStart"/>
            <w:r w:rsidRPr="00AC4AD3">
              <w:rPr>
                <w:rFonts w:eastAsia="Times New Roman" w:cs="Arial"/>
                <w:sz w:val="18"/>
                <w:szCs w:val="18"/>
                <w:lang w:val="en-US" w:eastAsia="pt-BR"/>
              </w:rPr>
              <w:t>Magix</w:t>
            </w:r>
            <w:proofErr w:type="spellEnd"/>
            <w:r w:rsidRPr="00AC4AD3">
              <w:rPr>
                <w:rFonts w:eastAsia="Times New Roman" w:cs="Arial"/>
                <w:sz w:val="18"/>
                <w:szCs w:val="18"/>
                <w:lang w:val="en-US" w:eastAsia="pt-BR"/>
              </w:rPr>
              <w:t xml:space="preserve"> Independence Pro, Reaper</w:t>
            </w:r>
          </w:p>
        </w:tc>
      </w:tr>
      <w:tr w:rsidR="00974DC2" w:rsidRPr="00F47752"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P21</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proofErr w:type="spellStart"/>
            <w:r w:rsidRPr="00AC4AD3">
              <w:rPr>
                <w:rFonts w:eastAsia="Times New Roman" w:cs="Arial"/>
                <w:sz w:val="18"/>
                <w:szCs w:val="18"/>
                <w:lang w:val="en-US" w:eastAsia="pt-BR"/>
              </w:rPr>
              <w:t>DietWin</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Profissional</w:t>
            </w:r>
            <w:proofErr w:type="spellEnd"/>
            <w:r w:rsidRPr="00AC4AD3">
              <w:rPr>
                <w:rFonts w:eastAsia="Times New Roman" w:cs="Arial"/>
                <w:sz w:val="18"/>
                <w:szCs w:val="18"/>
                <w:lang w:val="en-US" w:eastAsia="pt-BR"/>
              </w:rPr>
              <w:t xml:space="preserve"> v2.979, Audacity v2.1.2, Game Maker v8 Lite, IHMC </w:t>
            </w:r>
            <w:proofErr w:type="spellStart"/>
            <w:r w:rsidRPr="00AC4AD3">
              <w:rPr>
                <w:rFonts w:eastAsia="Times New Roman" w:cs="Arial"/>
                <w:sz w:val="18"/>
                <w:szCs w:val="18"/>
                <w:lang w:val="en-US" w:eastAsia="pt-BR"/>
              </w:rPr>
              <w:t>Cmap</w:t>
            </w:r>
            <w:proofErr w:type="spellEnd"/>
            <w:r w:rsidRPr="00AC4AD3">
              <w:rPr>
                <w:rFonts w:eastAsia="Times New Roman" w:cs="Arial"/>
                <w:sz w:val="18"/>
                <w:szCs w:val="18"/>
                <w:lang w:val="en-US" w:eastAsia="pt-BR"/>
              </w:rPr>
              <w:t xml:space="preserve"> Tools v6.01.01, Exe v2.0.4, Firefox v48.0.2, </w:t>
            </w:r>
            <w:proofErr w:type="spellStart"/>
            <w:r w:rsidRPr="00AC4AD3">
              <w:rPr>
                <w:rFonts w:eastAsia="Times New Roman" w:cs="Arial"/>
                <w:sz w:val="18"/>
                <w:szCs w:val="18"/>
                <w:lang w:val="en-US" w:eastAsia="pt-BR"/>
              </w:rPr>
              <w:t>SkillSpector</w:t>
            </w:r>
            <w:proofErr w:type="spellEnd"/>
            <w:r w:rsidRPr="00AC4AD3">
              <w:rPr>
                <w:rFonts w:eastAsia="Times New Roman" w:cs="Arial"/>
                <w:sz w:val="18"/>
                <w:szCs w:val="18"/>
                <w:lang w:val="en-US" w:eastAsia="pt-BR"/>
              </w:rPr>
              <w:t xml:space="preserve"> v1.3.2, </w:t>
            </w:r>
            <w:proofErr w:type="spellStart"/>
            <w:r w:rsidRPr="00AC4AD3">
              <w:rPr>
                <w:rFonts w:eastAsia="Times New Roman" w:cs="Arial"/>
                <w:sz w:val="18"/>
                <w:szCs w:val="18"/>
                <w:lang w:val="en-US" w:eastAsia="pt-BR"/>
              </w:rPr>
              <w:t>ChemSketch</w:t>
            </w:r>
            <w:proofErr w:type="spellEnd"/>
            <w:r w:rsidRPr="00AC4AD3">
              <w:rPr>
                <w:rFonts w:eastAsia="Times New Roman" w:cs="Arial"/>
                <w:sz w:val="18"/>
                <w:szCs w:val="18"/>
                <w:lang w:val="en-US" w:eastAsia="pt-BR"/>
              </w:rPr>
              <w:t xml:space="preserve"> 2015.2.5</w:t>
            </w:r>
          </w:p>
        </w:tc>
      </w:tr>
      <w:tr w:rsidR="00974DC2" w:rsidRPr="00AC4AD3"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P22</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r w:rsidRPr="00AC4AD3">
              <w:rPr>
                <w:rFonts w:eastAsia="Times New Roman" w:cs="Arial"/>
                <w:sz w:val="18"/>
                <w:szCs w:val="18"/>
                <w:lang w:val="en-US" w:eastAsia="pt-BR"/>
              </w:rPr>
              <w:t>Proteus 8.3.SP0</w:t>
            </w:r>
          </w:p>
        </w:tc>
      </w:tr>
      <w:tr w:rsidR="00974DC2" w:rsidRPr="00AC4AD3"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P23</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proofErr w:type="spellStart"/>
            <w:r w:rsidRPr="00AC4AD3">
              <w:rPr>
                <w:rFonts w:eastAsia="Times New Roman" w:cs="Arial"/>
                <w:sz w:val="18"/>
                <w:szCs w:val="18"/>
                <w:lang w:val="en-US" w:eastAsia="pt-BR"/>
              </w:rPr>
              <w:t>MovieMaker</w:t>
            </w:r>
            <w:proofErr w:type="spellEnd"/>
          </w:p>
        </w:tc>
      </w:tr>
      <w:tr w:rsidR="00974DC2" w:rsidRPr="00F47752"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P24</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Adobe Design Standard CS6 (Illustrator, InDesign, Photoshop, Acrobat X Pro), Android Studio 2.1.2, Autodesk 2016 (3DS Max, AutoCAD, Inventor, Maya, Recap, Revit), </w:t>
            </w:r>
            <w:proofErr w:type="spellStart"/>
            <w:r w:rsidRPr="00AC4AD3">
              <w:rPr>
                <w:rFonts w:eastAsia="Times New Roman" w:cs="Arial"/>
                <w:sz w:val="18"/>
                <w:szCs w:val="18"/>
                <w:lang w:val="en-US" w:eastAsia="pt-BR"/>
              </w:rPr>
              <w:t>Cmake</w:t>
            </w:r>
            <w:proofErr w:type="spellEnd"/>
            <w:r w:rsidRPr="00AC4AD3">
              <w:rPr>
                <w:rFonts w:eastAsia="Times New Roman" w:cs="Arial"/>
                <w:sz w:val="18"/>
                <w:szCs w:val="18"/>
                <w:lang w:val="en-US" w:eastAsia="pt-BR"/>
              </w:rPr>
              <w:t xml:space="preserve"> 3.6.0, IHMC </w:t>
            </w:r>
            <w:proofErr w:type="spellStart"/>
            <w:r w:rsidRPr="00AC4AD3">
              <w:rPr>
                <w:rFonts w:eastAsia="Times New Roman" w:cs="Arial"/>
                <w:sz w:val="18"/>
                <w:szCs w:val="18"/>
                <w:lang w:val="en-US" w:eastAsia="pt-BR"/>
              </w:rPr>
              <w:t>CmapTools</w:t>
            </w:r>
            <w:proofErr w:type="spellEnd"/>
            <w:r w:rsidRPr="00AC4AD3">
              <w:rPr>
                <w:rFonts w:eastAsia="Times New Roman" w:cs="Arial"/>
                <w:sz w:val="18"/>
                <w:szCs w:val="18"/>
                <w:lang w:val="en-US" w:eastAsia="pt-BR"/>
              </w:rPr>
              <w:t xml:space="preserve"> 6.01.01, Java JDK 8.92, Microsoft Visual Studio Pro 2015, NetBeans IDE 8.1, Notepad++ 6.7.9.2, QuickTime 7, </w:t>
            </w:r>
            <w:proofErr w:type="spellStart"/>
            <w:r w:rsidRPr="00AC4AD3">
              <w:rPr>
                <w:rFonts w:eastAsia="Times New Roman" w:cs="Arial"/>
                <w:sz w:val="18"/>
                <w:szCs w:val="18"/>
                <w:lang w:val="en-US" w:eastAsia="pt-BR"/>
              </w:rPr>
              <w:t>SketchUP</w:t>
            </w:r>
            <w:proofErr w:type="spellEnd"/>
            <w:r w:rsidRPr="00AC4AD3">
              <w:rPr>
                <w:rFonts w:eastAsia="Times New Roman" w:cs="Arial"/>
                <w:sz w:val="18"/>
                <w:szCs w:val="18"/>
                <w:lang w:val="en-US" w:eastAsia="pt-BR"/>
              </w:rPr>
              <w:t xml:space="preserve"> 2016, Windows Development Kit 10, XAMPP 3.2.2, XNA Game Studio 4.0</w:t>
            </w:r>
          </w:p>
        </w:tc>
      </w:tr>
      <w:tr w:rsidR="00974DC2" w:rsidRPr="00AC4AD3"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lastRenderedPageBreak/>
              <w:t>P25</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proofErr w:type="spellStart"/>
            <w:r w:rsidRPr="00AC4AD3">
              <w:rPr>
                <w:rFonts w:eastAsia="Times New Roman" w:cs="Arial"/>
                <w:sz w:val="18"/>
                <w:szCs w:val="18"/>
                <w:lang w:eastAsia="pt-BR"/>
              </w:rPr>
              <w:t>SourceTree</w:t>
            </w:r>
            <w:proofErr w:type="spellEnd"/>
            <w:r w:rsidRPr="00AC4AD3">
              <w:rPr>
                <w:rFonts w:eastAsia="Times New Roman" w:cs="Arial"/>
                <w:sz w:val="18"/>
                <w:szCs w:val="18"/>
                <w:lang w:eastAsia="pt-BR"/>
              </w:rPr>
              <w:t xml:space="preserve"> 1.6.14, </w:t>
            </w:r>
            <w:proofErr w:type="spellStart"/>
            <w:r w:rsidRPr="00AC4AD3">
              <w:rPr>
                <w:rFonts w:eastAsia="Times New Roman" w:cs="Arial"/>
                <w:sz w:val="18"/>
                <w:szCs w:val="18"/>
                <w:lang w:eastAsia="pt-BR"/>
              </w:rPr>
              <w:t>Codeblocks</w:t>
            </w:r>
            <w:proofErr w:type="spellEnd"/>
            <w:r w:rsidRPr="00AC4AD3">
              <w:rPr>
                <w:rFonts w:eastAsia="Times New Roman" w:cs="Arial"/>
                <w:sz w:val="18"/>
                <w:szCs w:val="18"/>
                <w:lang w:eastAsia="pt-BR"/>
              </w:rPr>
              <w:t xml:space="preserve"> 13.12, Enterprise Architect 12, </w:t>
            </w:r>
            <w:proofErr w:type="spellStart"/>
            <w:r w:rsidRPr="00AC4AD3">
              <w:rPr>
                <w:rFonts w:eastAsia="Times New Roman" w:cs="Arial"/>
                <w:sz w:val="18"/>
                <w:szCs w:val="18"/>
                <w:lang w:eastAsia="pt-BR"/>
              </w:rPr>
              <w:t>Netbeans</w:t>
            </w:r>
            <w:proofErr w:type="spellEnd"/>
            <w:r w:rsidRPr="00AC4AD3">
              <w:rPr>
                <w:rFonts w:eastAsia="Times New Roman" w:cs="Arial"/>
                <w:sz w:val="18"/>
                <w:szCs w:val="18"/>
                <w:lang w:eastAsia="pt-BR"/>
              </w:rPr>
              <w:t xml:space="preserve"> 8.0.2, </w:t>
            </w:r>
            <w:proofErr w:type="spellStart"/>
            <w:r w:rsidRPr="00AC4AD3">
              <w:rPr>
                <w:rFonts w:eastAsia="Times New Roman" w:cs="Arial"/>
                <w:sz w:val="18"/>
                <w:szCs w:val="18"/>
                <w:lang w:eastAsia="pt-BR"/>
              </w:rPr>
              <w:t>Notepad</w:t>
            </w:r>
            <w:proofErr w:type="spellEnd"/>
            <w:r w:rsidRPr="00AC4AD3">
              <w:rPr>
                <w:rFonts w:eastAsia="Times New Roman" w:cs="Arial"/>
                <w:sz w:val="18"/>
                <w:szCs w:val="18"/>
                <w:lang w:eastAsia="pt-BR"/>
              </w:rPr>
              <w:t xml:space="preserve">++ 6.7.9.2, Oracle </w:t>
            </w:r>
            <w:proofErr w:type="spellStart"/>
            <w:r w:rsidRPr="00AC4AD3">
              <w:rPr>
                <w:rFonts w:eastAsia="Times New Roman" w:cs="Arial"/>
                <w:sz w:val="18"/>
                <w:szCs w:val="18"/>
                <w:lang w:eastAsia="pt-BR"/>
              </w:rPr>
              <w:t>Virtualbox</w:t>
            </w:r>
            <w:proofErr w:type="spellEnd"/>
            <w:r w:rsidRPr="00AC4AD3">
              <w:rPr>
                <w:rFonts w:eastAsia="Times New Roman" w:cs="Arial"/>
                <w:sz w:val="18"/>
                <w:szCs w:val="18"/>
                <w:lang w:eastAsia="pt-BR"/>
              </w:rPr>
              <w:t xml:space="preserve"> 4.3.28, PostgreSQL 9.4.4.1, </w:t>
            </w:r>
            <w:proofErr w:type="spellStart"/>
            <w:r w:rsidRPr="00AC4AD3">
              <w:rPr>
                <w:rFonts w:eastAsia="Times New Roman" w:cs="Arial"/>
                <w:sz w:val="18"/>
                <w:szCs w:val="18"/>
                <w:lang w:eastAsia="pt-BR"/>
              </w:rPr>
              <w:t>Scilab</w:t>
            </w:r>
            <w:proofErr w:type="spellEnd"/>
            <w:r w:rsidRPr="00AC4AD3">
              <w:rPr>
                <w:rFonts w:eastAsia="Times New Roman" w:cs="Arial"/>
                <w:sz w:val="18"/>
                <w:szCs w:val="18"/>
                <w:lang w:eastAsia="pt-BR"/>
              </w:rPr>
              <w:t xml:space="preserve"> 5.5.2, SWI-Prolog 7.2.2, Visual Studio 2013 </w:t>
            </w:r>
            <w:proofErr w:type="spellStart"/>
            <w:r w:rsidRPr="00AC4AD3">
              <w:rPr>
                <w:rFonts w:eastAsia="Times New Roman" w:cs="Arial"/>
                <w:sz w:val="18"/>
                <w:szCs w:val="18"/>
                <w:lang w:eastAsia="pt-BR"/>
              </w:rPr>
              <w:t>Ultimate</w:t>
            </w:r>
            <w:proofErr w:type="spellEnd"/>
            <w:r w:rsidRPr="00AC4AD3">
              <w:rPr>
                <w:rFonts w:eastAsia="Times New Roman" w:cs="Arial"/>
                <w:sz w:val="18"/>
                <w:szCs w:val="18"/>
                <w:lang w:eastAsia="pt-BR"/>
              </w:rPr>
              <w:t xml:space="preserve">, XAMPP 5.6.8, Firefox, </w:t>
            </w:r>
            <w:proofErr w:type="spellStart"/>
            <w:r w:rsidRPr="00AC4AD3">
              <w:rPr>
                <w:rFonts w:eastAsia="Times New Roman" w:cs="Arial"/>
                <w:sz w:val="18"/>
                <w:szCs w:val="18"/>
                <w:lang w:eastAsia="pt-BR"/>
              </w:rPr>
              <w:t>Logisim</w:t>
            </w:r>
            <w:proofErr w:type="spellEnd"/>
            <w:r w:rsidRPr="00AC4AD3">
              <w:rPr>
                <w:rFonts w:eastAsia="Times New Roman" w:cs="Arial"/>
                <w:sz w:val="18"/>
                <w:szCs w:val="18"/>
                <w:lang w:eastAsia="pt-BR"/>
              </w:rPr>
              <w:t xml:space="preserve"> 2.7.1, </w:t>
            </w:r>
            <w:proofErr w:type="spellStart"/>
            <w:r w:rsidRPr="00AC4AD3">
              <w:rPr>
                <w:rFonts w:eastAsia="Times New Roman" w:cs="Arial"/>
                <w:sz w:val="18"/>
                <w:szCs w:val="18"/>
                <w:lang w:eastAsia="pt-BR"/>
              </w:rPr>
              <w:t>Portugol</w:t>
            </w:r>
            <w:proofErr w:type="spellEnd"/>
            <w:r w:rsidRPr="00AC4AD3">
              <w:rPr>
                <w:rFonts w:eastAsia="Times New Roman" w:cs="Arial"/>
                <w:sz w:val="18"/>
                <w:szCs w:val="18"/>
                <w:lang w:eastAsia="pt-BR"/>
              </w:rPr>
              <w:t xml:space="preserve"> Studio 2.2, </w:t>
            </w:r>
            <w:proofErr w:type="spellStart"/>
            <w:r w:rsidRPr="00AC4AD3">
              <w:rPr>
                <w:rFonts w:eastAsia="Times New Roman" w:cs="Arial"/>
                <w:sz w:val="18"/>
                <w:szCs w:val="18"/>
                <w:lang w:eastAsia="pt-BR"/>
              </w:rPr>
              <w:t>Max+Plus</w:t>
            </w:r>
            <w:proofErr w:type="spellEnd"/>
            <w:r w:rsidRPr="00AC4AD3">
              <w:rPr>
                <w:rFonts w:eastAsia="Times New Roman" w:cs="Arial"/>
                <w:sz w:val="18"/>
                <w:szCs w:val="18"/>
                <w:lang w:eastAsia="pt-BR"/>
              </w:rPr>
              <w:t xml:space="preserve"> 10.2 </w:t>
            </w:r>
            <w:proofErr w:type="spellStart"/>
            <w:r w:rsidRPr="00AC4AD3">
              <w:rPr>
                <w:rFonts w:eastAsia="Times New Roman" w:cs="Arial"/>
                <w:sz w:val="18"/>
                <w:szCs w:val="18"/>
                <w:lang w:eastAsia="pt-BR"/>
              </w:rPr>
              <w:t>Student</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Quartus</w:t>
            </w:r>
            <w:proofErr w:type="spellEnd"/>
            <w:r w:rsidRPr="00AC4AD3">
              <w:rPr>
                <w:rFonts w:eastAsia="Times New Roman" w:cs="Arial"/>
                <w:sz w:val="18"/>
                <w:szCs w:val="18"/>
                <w:lang w:eastAsia="pt-BR"/>
              </w:rPr>
              <w:t xml:space="preserve"> II 13.0 sp1, </w:t>
            </w:r>
            <w:proofErr w:type="spellStart"/>
            <w:r w:rsidRPr="00AC4AD3">
              <w:rPr>
                <w:rFonts w:eastAsia="Times New Roman" w:cs="Arial"/>
                <w:sz w:val="18"/>
                <w:szCs w:val="18"/>
                <w:lang w:eastAsia="pt-BR"/>
              </w:rPr>
              <w:t>Mars</w:t>
            </w:r>
            <w:proofErr w:type="spellEnd"/>
            <w:r w:rsidRPr="00AC4AD3">
              <w:rPr>
                <w:rFonts w:eastAsia="Times New Roman" w:cs="Arial"/>
                <w:sz w:val="18"/>
                <w:szCs w:val="18"/>
                <w:lang w:eastAsia="pt-BR"/>
              </w:rPr>
              <w:t xml:space="preserve"> 4.5, </w:t>
            </w:r>
            <w:proofErr w:type="spellStart"/>
            <w:r w:rsidRPr="00AC4AD3">
              <w:rPr>
                <w:rFonts w:eastAsia="Times New Roman" w:cs="Arial"/>
                <w:sz w:val="18"/>
                <w:szCs w:val="18"/>
                <w:lang w:eastAsia="pt-BR"/>
              </w:rPr>
              <w:t>Swi</w:t>
            </w:r>
            <w:proofErr w:type="spellEnd"/>
            <w:r w:rsidRPr="00AC4AD3">
              <w:rPr>
                <w:rFonts w:eastAsia="Times New Roman" w:cs="Arial"/>
                <w:sz w:val="18"/>
                <w:szCs w:val="18"/>
                <w:lang w:eastAsia="pt-BR"/>
              </w:rPr>
              <w:t xml:space="preserve"> Prolog 7.2.2, </w:t>
            </w:r>
            <w:proofErr w:type="spellStart"/>
            <w:r w:rsidRPr="00AC4AD3">
              <w:rPr>
                <w:rFonts w:eastAsia="Times New Roman" w:cs="Arial"/>
                <w:sz w:val="18"/>
                <w:szCs w:val="18"/>
                <w:lang w:eastAsia="pt-BR"/>
              </w:rPr>
              <w:t>Haskell</w:t>
            </w:r>
            <w:proofErr w:type="spellEnd"/>
            <w:r w:rsidRPr="00AC4AD3">
              <w:rPr>
                <w:rFonts w:eastAsia="Times New Roman" w:cs="Arial"/>
                <w:sz w:val="18"/>
                <w:szCs w:val="18"/>
                <w:lang w:eastAsia="pt-BR"/>
              </w:rPr>
              <w:t xml:space="preserve"> 2014.2.0, Atmel AVR Studio 6.2, QT 5.4.2, </w:t>
            </w:r>
            <w:proofErr w:type="spellStart"/>
            <w:r w:rsidRPr="00AC4AD3">
              <w:rPr>
                <w:rFonts w:eastAsia="Times New Roman" w:cs="Arial"/>
                <w:sz w:val="18"/>
                <w:szCs w:val="18"/>
                <w:lang w:eastAsia="pt-BR"/>
              </w:rPr>
              <w:t>Cmake</w:t>
            </w:r>
            <w:proofErr w:type="spellEnd"/>
            <w:r w:rsidRPr="00AC4AD3">
              <w:rPr>
                <w:rFonts w:eastAsia="Times New Roman" w:cs="Arial"/>
                <w:sz w:val="18"/>
                <w:szCs w:val="18"/>
                <w:lang w:eastAsia="pt-BR"/>
              </w:rPr>
              <w:t xml:space="preserve"> 3.2.3, </w:t>
            </w:r>
            <w:proofErr w:type="spellStart"/>
            <w:r w:rsidRPr="00AC4AD3">
              <w:rPr>
                <w:rFonts w:eastAsia="Times New Roman" w:cs="Arial"/>
                <w:sz w:val="18"/>
                <w:szCs w:val="18"/>
                <w:lang w:eastAsia="pt-BR"/>
              </w:rPr>
              <w:t>Gcc</w:t>
            </w:r>
            <w:proofErr w:type="spellEnd"/>
            <w:r w:rsidRPr="00AC4AD3">
              <w:rPr>
                <w:rFonts w:eastAsia="Times New Roman" w:cs="Arial"/>
                <w:sz w:val="18"/>
                <w:szCs w:val="18"/>
                <w:lang w:eastAsia="pt-BR"/>
              </w:rPr>
              <w:t xml:space="preserve"> (</w:t>
            </w:r>
            <w:proofErr w:type="spellStart"/>
            <w:r w:rsidRPr="00AC4AD3">
              <w:rPr>
                <w:rFonts w:eastAsia="Times New Roman" w:cs="Arial"/>
                <w:sz w:val="18"/>
                <w:szCs w:val="18"/>
                <w:lang w:eastAsia="pt-BR"/>
              </w:rPr>
              <w:t>mingw</w:t>
            </w:r>
            <w:proofErr w:type="spellEnd"/>
            <w:r w:rsidRPr="00AC4AD3">
              <w:rPr>
                <w:rFonts w:eastAsia="Times New Roman" w:cs="Arial"/>
                <w:sz w:val="18"/>
                <w:szCs w:val="18"/>
                <w:lang w:eastAsia="pt-BR"/>
              </w:rPr>
              <w:t>), Java JDK 8u45, Arena, Neo4j Community v2.3.2, MPLAB IDE</w:t>
            </w:r>
          </w:p>
        </w:tc>
      </w:tr>
      <w:tr w:rsidR="00974DC2" w:rsidRPr="00AC4AD3"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P26</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proofErr w:type="spellStart"/>
            <w:r w:rsidRPr="00AC4AD3">
              <w:rPr>
                <w:rFonts w:eastAsia="Times New Roman" w:cs="Arial"/>
                <w:sz w:val="18"/>
                <w:szCs w:val="18"/>
                <w:lang w:val="en-US" w:eastAsia="pt-BR"/>
              </w:rPr>
              <w:t>Lexcalc</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Projuris</w:t>
            </w:r>
            <w:proofErr w:type="spellEnd"/>
          </w:p>
        </w:tc>
      </w:tr>
      <w:tr w:rsidR="00974DC2" w:rsidRPr="00F47752"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P27</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Autodesk 2013 (Maya, </w:t>
            </w:r>
            <w:proofErr w:type="spellStart"/>
            <w:r w:rsidRPr="00AC4AD3">
              <w:rPr>
                <w:rFonts w:eastAsia="Times New Roman" w:cs="Arial"/>
                <w:sz w:val="18"/>
                <w:szCs w:val="18"/>
                <w:lang w:val="en-US" w:eastAsia="pt-BR"/>
              </w:rPr>
              <w:t>AutoCad</w:t>
            </w:r>
            <w:proofErr w:type="spellEnd"/>
            <w:r w:rsidRPr="00AC4AD3">
              <w:rPr>
                <w:rFonts w:eastAsia="Times New Roman" w:cs="Arial"/>
                <w:sz w:val="18"/>
                <w:szCs w:val="18"/>
                <w:lang w:val="en-US" w:eastAsia="pt-BR"/>
              </w:rPr>
              <w:t xml:space="preserve">), Senior, Enterprise Architect, QuickTime,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Idea 6.0, </w:t>
            </w:r>
            <w:proofErr w:type="spellStart"/>
            <w:r w:rsidRPr="00AC4AD3">
              <w:rPr>
                <w:rFonts w:eastAsia="Times New Roman" w:cs="Arial"/>
                <w:sz w:val="18"/>
                <w:szCs w:val="18"/>
                <w:lang w:val="en-US" w:eastAsia="pt-BR"/>
              </w:rPr>
              <w:t>Vestuario</w:t>
            </w:r>
            <w:proofErr w:type="spellEnd"/>
            <w:r w:rsidRPr="00AC4AD3">
              <w:rPr>
                <w:rFonts w:eastAsia="Times New Roman" w:cs="Arial"/>
                <w:sz w:val="18"/>
                <w:szCs w:val="18"/>
                <w:lang w:val="en-US" w:eastAsia="pt-BR"/>
              </w:rPr>
              <w:t xml:space="preserve"> 11,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Digiflash</w:t>
            </w:r>
            <w:proofErr w:type="spellEnd"/>
            <w:r w:rsidRPr="00AC4AD3">
              <w:rPr>
                <w:rFonts w:eastAsia="Times New Roman" w:cs="Arial"/>
                <w:sz w:val="18"/>
                <w:szCs w:val="18"/>
                <w:lang w:val="en-US" w:eastAsia="pt-BR"/>
              </w:rPr>
              <w:t xml:space="preserve">, Rhinoceros 4.0, Flamingo 4.0, </w:t>
            </w:r>
            <w:proofErr w:type="spellStart"/>
            <w:r w:rsidRPr="00AC4AD3">
              <w:rPr>
                <w:rFonts w:eastAsia="Times New Roman" w:cs="Arial"/>
                <w:sz w:val="18"/>
                <w:szCs w:val="18"/>
                <w:lang w:val="en-US" w:eastAsia="pt-BR"/>
              </w:rPr>
              <w:t>TypeTool</w:t>
            </w:r>
            <w:proofErr w:type="spellEnd"/>
            <w:r w:rsidRPr="00AC4AD3">
              <w:rPr>
                <w:rFonts w:eastAsia="Times New Roman" w:cs="Arial"/>
                <w:sz w:val="18"/>
                <w:szCs w:val="18"/>
                <w:lang w:val="en-US" w:eastAsia="pt-BR"/>
              </w:rPr>
              <w:t xml:space="preserve"> 3.0, Google-Earth, Sketchup 2013</w:t>
            </w:r>
            <w:r w:rsidRPr="00076F23">
              <w:rPr>
                <w:rFonts w:eastAsia="Times New Roman" w:cs="Arial"/>
                <w:sz w:val="18"/>
                <w:szCs w:val="18"/>
                <w:lang w:val="en-GB" w:eastAsia="pt-BR"/>
              </w:rPr>
              <w:t> </w:t>
            </w:r>
          </w:p>
        </w:tc>
      </w:tr>
      <w:tr w:rsidR="00974DC2" w:rsidRPr="00F47752"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P28</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 xml:space="preserve">Autodesk 2013 (Maya, </w:t>
            </w:r>
            <w:proofErr w:type="spellStart"/>
            <w:r w:rsidRPr="00AC4AD3">
              <w:rPr>
                <w:rFonts w:eastAsia="Times New Roman" w:cs="Arial"/>
                <w:sz w:val="18"/>
                <w:szCs w:val="18"/>
                <w:lang w:val="en-US" w:eastAsia="pt-BR"/>
              </w:rPr>
              <w:t>AutoCad</w:t>
            </w:r>
            <w:proofErr w:type="spellEnd"/>
            <w:r w:rsidRPr="00AC4AD3">
              <w:rPr>
                <w:rFonts w:eastAsia="Times New Roman" w:cs="Arial"/>
                <w:sz w:val="18"/>
                <w:szCs w:val="18"/>
                <w:lang w:val="en-US" w:eastAsia="pt-BR"/>
              </w:rPr>
              <w:t xml:space="preserve">, Inventor), </w:t>
            </w:r>
            <w:proofErr w:type="spellStart"/>
            <w:r w:rsidRPr="00AC4AD3">
              <w:rPr>
                <w:rFonts w:eastAsia="Times New Roman" w:cs="Arial"/>
                <w:sz w:val="18"/>
                <w:szCs w:val="18"/>
                <w:lang w:val="en-US" w:eastAsia="pt-BR"/>
              </w:rPr>
              <w:t>Manp</w:t>
            </w:r>
            <w:proofErr w:type="spellEnd"/>
            <w:r w:rsidRPr="00AC4AD3">
              <w:rPr>
                <w:rFonts w:eastAsia="Times New Roman" w:cs="Arial"/>
                <w:sz w:val="18"/>
                <w:szCs w:val="18"/>
                <w:lang w:val="en-US" w:eastAsia="pt-BR"/>
              </w:rPr>
              <w:t xml:space="preserve">, QuickTime, Senior,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Idea 6.0, </w:t>
            </w:r>
            <w:proofErr w:type="spellStart"/>
            <w:r w:rsidRPr="00AC4AD3">
              <w:rPr>
                <w:rFonts w:eastAsia="Times New Roman" w:cs="Arial"/>
                <w:sz w:val="18"/>
                <w:szCs w:val="18"/>
                <w:lang w:val="en-US" w:eastAsia="pt-BR"/>
              </w:rPr>
              <w:t>Vestuario</w:t>
            </w:r>
            <w:proofErr w:type="spellEnd"/>
            <w:r w:rsidRPr="00AC4AD3">
              <w:rPr>
                <w:rFonts w:eastAsia="Times New Roman" w:cs="Arial"/>
                <w:sz w:val="18"/>
                <w:szCs w:val="18"/>
                <w:lang w:val="en-US" w:eastAsia="pt-BR"/>
              </w:rPr>
              <w:t xml:space="preserve"> 11, </w:t>
            </w:r>
            <w:proofErr w:type="spellStart"/>
            <w:r w:rsidRPr="00AC4AD3">
              <w:rPr>
                <w:rFonts w:eastAsia="Times New Roman" w:cs="Arial"/>
                <w:sz w:val="18"/>
                <w:szCs w:val="18"/>
                <w:lang w:val="en-US" w:eastAsia="pt-BR"/>
              </w:rPr>
              <w:t>Audaces</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Digiflash</w:t>
            </w:r>
            <w:proofErr w:type="spellEnd"/>
            <w:r w:rsidRPr="00AC4AD3">
              <w:rPr>
                <w:rFonts w:eastAsia="Times New Roman" w:cs="Arial"/>
                <w:sz w:val="18"/>
                <w:szCs w:val="18"/>
                <w:lang w:val="en-US" w:eastAsia="pt-BR"/>
              </w:rPr>
              <w:t xml:space="preserve">, Rhinoceros 4.0, Flamingo 4.0, </w:t>
            </w:r>
            <w:proofErr w:type="spellStart"/>
            <w:r w:rsidRPr="00AC4AD3">
              <w:rPr>
                <w:rFonts w:eastAsia="Times New Roman" w:cs="Arial"/>
                <w:sz w:val="18"/>
                <w:szCs w:val="18"/>
                <w:lang w:val="en-US" w:eastAsia="pt-BR"/>
              </w:rPr>
              <w:t>Archicad</w:t>
            </w:r>
            <w:proofErr w:type="spellEnd"/>
            <w:r w:rsidRPr="00AC4AD3">
              <w:rPr>
                <w:rFonts w:eastAsia="Times New Roman" w:cs="Arial"/>
                <w:sz w:val="18"/>
                <w:szCs w:val="18"/>
                <w:lang w:val="en-US" w:eastAsia="pt-BR"/>
              </w:rPr>
              <w:t xml:space="preserve"> 15, Google-Earth, Sketchup 2013, </w:t>
            </w:r>
            <w:proofErr w:type="spellStart"/>
            <w:r w:rsidRPr="00AC4AD3">
              <w:rPr>
                <w:rFonts w:eastAsia="Times New Roman" w:cs="Arial"/>
                <w:sz w:val="18"/>
                <w:szCs w:val="18"/>
                <w:lang w:val="en-US" w:eastAsia="pt-BR"/>
              </w:rPr>
              <w:t>Arcgis</w:t>
            </w:r>
            <w:proofErr w:type="spellEnd"/>
            <w:r w:rsidRPr="00AC4AD3">
              <w:rPr>
                <w:rFonts w:eastAsia="Times New Roman" w:cs="Arial"/>
                <w:sz w:val="18"/>
                <w:szCs w:val="18"/>
                <w:lang w:val="en-US" w:eastAsia="pt-BR"/>
              </w:rPr>
              <w:t xml:space="preserve"> 10</w:t>
            </w:r>
          </w:p>
        </w:tc>
      </w:tr>
      <w:tr w:rsidR="00974DC2" w:rsidRPr="00AC4AD3"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P29</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ind w:left="57"/>
              <w:textAlignment w:val="baseline"/>
              <w:rPr>
                <w:rFonts w:eastAsia="Times New Roman" w:cs="Arial"/>
                <w:sz w:val="18"/>
                <w:szCs w:val="18"/>
                <w:lang w:eastAsia="pt-BR"/>
              </w:rPr>
            </w:pPr>
            <w:proofErr w:type="spellStart"/>
            <w:r w:rsidRPr="00AC4AD3">
              <w:rPr>
                <w:rFonts w:eastAsia="Times New Roman" w:cs="Arial"/>
                <w:sz w:val="18"/>
                <w:szCs w:val="18"/>
                <w:lang w:val="en-US" w:eastAsia="pt-BR"/>
              </w:rPr>
              <w:t>Projuris</w:t>
            </w:r>
            <w:proofErr w:type="spellEnd"/>
          </w:p>
        </w:tc>
      </w:tr>
      <w:tr w:rsidR="00974DC2" w:rsidRPr="00F47752" w:rsidTr="003E5985">
        <w:trPr>
          <w:trHeight w:val="315"/>
        </w:trPr>
        <w:tc>
          <w:tcPr>
            <w:tcW w:w="8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AC4AD3" w:rsidRDefault="00974DC2" w:rsidP="003E5985">
            <w:pPr>
              <w:jc w:val="center"/>
              <w:textAlignment w:val="baseline"/>
              <w:rPr>
                <w:rFonts w:eastAsia="Times New Roman" w:cs="Arial"/>
                <w:sz w:val="18"/>
                <w:szCs w:val="18"/>
                <w:lang w:eastAsia="pt-BR"/>
              </w:rPr>
            </w:pPr>
            <w:r w:rsidRPr="00AC4AD3">
              <w:rPr>
                <w:rFonts w:eastAsia="Times New Roman" w:cs="Arial"/>
                <w:sz w:val="18"/>
                <w:szCs w:val="18"/>
                <w:lang w:eastAsia="pt-BR"/>
              </w:rPr>
              <w:t>P30</w:t>
            </w:r>
          </w:p>
        </w:tc>
        <w:tc>
          <w:tcPr>
            <w:tcW w:w="82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4DC2" w:rsidRPr="00076F23" w:rsidRDefault="00974DC2" w:rsidP="003E5985">
            <w:pPr>
              <w:ind w:left="57"/>
              <w:textAlignment w:val="baseline"/>
              <w:rPr>
                <w:rFonts w:eastAsia="Times New Roman" w:cs="Arial"/>
                <w:sz w:val="18"/>
                <w:szCs w:val="18"/>
                <w:lang w:val="en-GB" w:eastAsia="pt-BR"/>
              </w:rPr>
            </w:pPr>
            <w:r w:rsidRPr="00AC4AD3">
              <w:rPr>
                <w:rFonts w:eastAsia="Times New Roman" w:cs="Arial"/>
                <w:sz w:val="18"/>
                <w:szCs w:val="18"/>
                <w:lang w:val="en-US" w:eastAsia="pt-BR"/>
              </w:rPr>
              <w:t>Software Autodesk (</w:t>
            </w:r>
            <w:proofErr w:type="spellStart"/>
            <w:r w:rsidRPr="00AC4AD3">
              <w:rPr>
                <w:rFonts w:eastAsia="Times New Roman" w:cs="Arial"/>
                <w:sz w:val="18"/>
                <w:szCs w:val="18"/>
                <w:lang w:val="en-US" w:eastAsia="pt-BR"/>
              </w:rPr>
              <w:t>Autocad</w:t>
            </w:r>
            <w:proofErr w:type="spellEnd"/>
            <w:r w:rsidRPr="00AC4AD3">
              <w:rPr>
                <w:rFonts w:eastAsia="Times New Roman" w:cs="Arial"/>
                <w:sz w:val="18"/>
                <w:szCs w:val="18"/>
                <w:lang w:val="en-US" w:eastAsia="pt-BR"/>
              </w:rPr>
              <w:t xml:space="preserve">, MEP), Altera Quartus, PERL, Android Studio, Google Earth, </w:t>
            </w:r>
            <w:proofErr w:type="spellStart"/>
            <w:r w:rsidRPr="00AC4AD3">
              <w:rPr>
                <w:rFonts w:eastAsia="Times New Roman" w:cs="Arial"/>
                <w:sz w:val="18"/>
                <w:szCs w:val="18"/>
                <w:lang w:val="en-US" w:eastAsia="pt-BR"/>
              </w:rPr>
              <w:t>MATLab</w:t>
            </w:r>
            <w:proofErr w:type="spellEnd"/>
            <w:r w:rsidRPr="00AC4AD3">
              <w:rPr>
                <w:rFonts w:eastAsia="Times New Roman" w:cs="Arial"/>
                <w:sz w:val="18"/>
                <w:szCs w:val="18"/>
                <w:lang w:val="en-US" w:eastAsia="pt-BR"/>
              </w:rPr>
              <w:t xml:space="preserve">, Node JS, </w:t>
            </w:r>
            <w:proofErr w:type="spellStart"/>
            <w:r w:rsidRPr="00AC4AD3">
              <w:rPr>
                <w:rFonts w:eastAsia="Times New Roman" w:cs="Arial"/>
                <w:sz w:val="18"/>
                <w:szCs w:val="18"/>
                <w:lang w:val="en-US" w:eastAsia="pt-BR"/>
              </w:rPr>
              <w:t>SCILab</w:t>
            </w:r>
            <w:proofErr w:type="spellEnd"/>
            <w:r w:rsidRPr="00AC4AD3">
              <w:rPr>
                <w:rFonts w:eastAsia="Times New Roman" w:cs="Arial"/>
                <w:sz w:val="18"/>
                <w:szCs w:val="18"/>
                <w:lang w:val="en-US" w:eastAsia="pt-BR"/>
              </w:rPr>
              <w:t xml:space="preserve">, </w:t>
            </w:r>
            <w:proofErr w:type="spellStart"/>
            <w:r w:rsidRPr="00AC4AD3">
              <w:rPr>
                <w:rFonts w:eastAsia="Times New Roman" w:cs="Arial"/>
                <w:sz w:val="18"/>
                <w:szCs w:val="18"/>
                <w:lang w:val="en-US" w:eastAsia="pt-BR"/>
              </w:rPr>
              <w:t>Solidworks</w:t>
            </w:r>
            <w:proofErr w:type="spellEnd"/>
            <w:r w:rsidRPr="00AC4AD3">
              <w:rPr>
                <w:rFonts w:eastAsia="Times New Roman" w:cs="Arial"/>
                <w:sz w:val="18"/>
                <w:szCs w:val="18"/>
                <w:lang w:val="en-US" w:eastAsia="pt-BR"/>
              </w:rPr>
              <w:t>, WEKA</w:t>
            </w:r>
          </w:p>
        </w:tc>
      </w:tr>
    </w:tbl>
    <w:bookmarkEnd w:id="11"/>
    <w:p w:rsidR="00974DC2" w:rsidRDefault="00974DC2" w:rsidP="00974DC2">
      <w:pPr>
        <w:pStyle w:val="FONTES"/>
      </w:pPr>
      <w:r w:rsidRPr="00535F2D">
        <w:t xml:space="preserve">Fonte: </w:t>
      </w:r>
      <w:r>
        <w:t>Plano de Desenvolvimento Institucional da Univali 2022-2026</w:t>
      </w:r>
      <w:r w:rsidRPr="00535F2D">
        <w:t>.</w:t>
      </w:r>
    </w:p>
    <w:p w:rsidR="00974DC2" w:rsidRPr="0011274E" w:rsidRDefault="00974DC2" w:rsidP="0011274E">
      <w:pPr>
        <w:spacing w:before="0"/>
        <w:ind w:firstLine="851"/>
        <w:rPr>
          <w:rFonts w:cs="Arial"/>
          <w:sz w:val="24"/>
          <w:szCs w:val="24"/>
        </w:rPr>
      </w:pPr>
      <w:r w:rsidRPr="0011274E">
        <w:rPr>
          <w:rFonts w:cs="Arial"/>
          <w:sz w:val="24"/>
          <w:szCs w:val="24"/>
        </w:rPr>
        <w:t xml:space="preserve">Os Laboratórios de Informática têm seu </w:t>
      </w:r>
      <w:r w:rsidRPr="0011274E">
        <w:rPr>
          <w:rFonts w:cs="Arial"/>
          <w:b/>
          <w:sz w:val="24"/>
          <w:szCs w:val="24"/>
        </w:rPr>
        <w:t>espaço físico</w:t>
      </w:r>
      <w:r w:rsidRPr="0011274E">
        <w:rPr>
          <w:rFonts w:cs="Arial"/>
          <w:sz w:val="24"/>
          <w:szCs w:val="24"/>
        </w:rPr>
        <w:t xml:space="preserve"> dimensionado de acordo com o número de estações de trabalho necessário para atender aos seus objetivos. A dimensão da sala é projetada para dar conforto e condições de mobilidade a todos que a utilizam. Cada espaço é periodicamente avaliado por um engenheiro de segurança, que verifica os quesitos de iluminação, ventilação e segurança, no atendimento às normas vigentes. Todos os laboratórios possuem iluminação artificial e natural e são climatizados. A limpeza é realizada diariamente e a segurança patrimonial é de responsabilidade de empresas terceirizadas. Além disso, a conservação dos ambientes e a manutenção predial, elétrica, sanitária e de conforto térmico de todos os Laboratórios de Informática são realizadas preventivamente e sempre que há necessidade de reparos.</w:t>
      </w:r>
    </w:p>
    <w:p w:rsidR="00974DC2" w:rsidRPr="0011274E" w:rsidRDefault="00974DC2" w:rsidP="0011274E">
      <w:pPr>
        <w:spacing w:before="0"/>
        <w:ind w:firstLine="851"/>
        <w:rPr>
          <w:rFonts w:cs="Arial"/>
          <w:i/>
          <w:sz w:val="24"/>
          <w:szCs w:val="24"/>
        </w:rPr>
      </w:pPr>
      <w:r w:rsidRPr="0011274E">
        <w:rPr>
          <w:rFonts w:cs="Arial"/>
          <w:sz w:val="24"/>
          <w:szCs w:val="24"/>
        </w:rPr>
        <w:t>Os Laboratórios de Informática têm seu</w:t>
      </w:r>
      <w:r w:rsidRPr="0011274E">
        <w:rPr>
          <w:rFonts w:cs="Arial"/>
          <w:b/>
          <w:sz w:val="24"/>
          <w:szCs w:val="24"/>
        </w:rPr>
        <w:t xml:space="preserve"> horário de funcionamento</w:t>
      </w:r>
      <w:r w:rsidRPr="0011274E">
        <w:rPr>
          <w:rFonts w:cs="Arial"/>
          <w:sz w:val="24"/>
          <w:szCs w:val="24"/>
        </w:rPr>
        <w:t xml:space="preserve"> de segunda a sexta-feira das 8h às 22h30min. Aos sábados, a abertura é sob demanda, principalmente, para atender às aulas de pós-graduação</w:t>
      </w:r>
      <w:r w:rsidRPr="0011274E">
        <w:rPr>
          <w:rFonts w:cs="Arial"/>
          <w:i/>
          <w:sz w:val="24"/>
          <w:szCs w:val="24"/>
        </w:rPr>
        <w:t xml:space="preserve"> lato sensu.</w:t>
      </w:r>
    </w:p>
    <w:p w:rsidR="00974DC2" w:rsidRPr="0011274E" w:rsidRDefault="00974DC2" w:rsidP="0011274E">
      <w:pPr>
        <w:spacing w:before="0"/>
        <w:ind w:firstLine="851"/>
        <w:rPr>
          <w:rFonts w:cs="Arial"/>
          <w:b/>
          <w:bCs/>
          <w:iCs/>
          <w:sz w:val="24"/>
          <w:szCs w:val="24"/>
        </w:rPr>
      </w:pPr>
    </w:p>
    <w:p w:rsidR="00974DC2" w:rsidRPr="0011274E" w:rsidRDefault="00974DC2" w:rsidP="0011274E">
      <w:pPr>
        <w:spacing w:before="0"/>
        <w:ind w:firstLine="851"/>
        <w:rPr>
          <w:rFonts w:cs="Arial"/>
          <w:b/>
          <w:bCs/>
          <w:iCs/>
          <w:sz w:val="24"/>
          <w:szCs w:val="24"/>
        </w:rPr>
      </w:pPr>
      <w:r w:rsidRPr="0011274E">
        <w:rPr>
          <w:rFonts w:cs="Arial"/>
          <w:b/>
          <w:bCs/>
          <w:iCs/>
          <w:sz w:val="24"/>
          <w:szCs w:val="24"/>
        </w:rPr>
        <w:t>Política de Acesso e Uso</w:t>
      </w:r>
      <w:r w:rsidR="0011274E">
        <w:rPr>
          <w:rFonts w:cs="Arial"/>
          <w:b/>
          <w:bCs/>
          <w:iCs/>
          <w:sz w:val="24"/>
          <w:szCs w:val="24"/>
        </w:rPr>
        <w:t>:</w:t>
      </w:r>
    </w:p>
    <w:p w:rsidR="00974DC2" w:rsidRPr="0011274E" w:rsidRDefault="00974DC2" w:rsidP="0011274E">
      <w:pPr>
        <w:spacing w:before="0"/>
        <w:ind w:firstLine="851"/>
        <w:rPr>
          <w:rFonts w:cs="Arial"/>
          <w:sz w:val="24"/>
          <w:szCs w:val="24"/>
        </w:rPr>
      </w:pPr>
      <w:r w:rsidRPr="0011274E">
        <w:rPr>
          <w:rFonts w:cs="Arial"/>
          <w:sz w:val="24"/>
          <w:szCs w:val="24"/>
        </w:rPr>
        <w:t xml:space="preserve">Toda pessoa com vínculo com a Universidade possui código de pessoa e senha com os quais tem acesso aos computadores, impressoras e </w:t>
      </w:r>
      <w:r w:rsidRPr="0011274E">
        <w:rPr>
          <w:rFonts w:cs="Arial"/>
          <w:i/>
          <w:sz w:val="24"/>
          <w:szCs w:val="24"/>
        </w:rPr>
        <w:t>softwares</w:t>
      </w:r>
      <w:r w:rsidRPr="0011274E">
        <w:rPr>
          <w:rFonts w:cs="Arial"/>
          <w:sz w:val="24"/>
          <w:szCs w:val="24"/>
        </w:rPr>
        <w:t xml:space="preserve"> dos laboratórios. Alunos e professores têm livre acesso a qualquer Laboratório de Informática, de qualquer campus da Universidade. Durante os horários em que o laboratório está em uso para o ensino, o acesso é restrito aos alunos e professores da disciplina específica. Nos demais horários, o laboratório está livre para outras atividades acadêmicas, elaboração de trabalhos, impressões, uso da internet e/ou atividades de pesquisa.</w:t>
      </w:r>
    </w:p>
    <w:p w:rsidR="00974DC2" w:rsidRPr="0011274E" w:rsidRDefault="00974DC2" w:rsidP="0011274E">
      <w:pPr>
        <w:spacing w:before="0"/>
        <w:ind w:firstLine="851"/>
        <w:rPr>
          <w:rFonts w:cs="Arial"/>
          <w:b/>
          <w:bCs/>
          <w:iCs/>
          <w:sz w:val="24"/>
          <w:szCs w:val="24"/>
        </w:rPr>
      </w:pPr>
    </w:p>
    <w:p w:rsidR="00974DC2" w:rsidRPr="0011274E" w:rsidRDefault="00974DC2" w:rsidP="0011274E">
      <w:pPr>
        <w:spacing w:before="0"/>
        <w:ind w:firstLine="851"/>
        <w:rPr>
          <w:rFonts w:cs="Arial"/>
          <w:b/>
          <w:bCs/>
          <w:iCs/>
          <w:sz w:val="24"/>
          <w:szCs w:val="24"/>
        </w:rPr>
      </w:pPr>
      <w:r w:rsidRPr="0011274E">
        <w:rPr>
          <w:rFonts w:cs="Arial"/>
          <w:b/>
          <w:bCs/>
          <w:iCs/>
          <w:sz w:val="24"/>
          <w:szCs w:val="24"/>
        </w:rPr>
        <w:t>Acessibilidade</w:t>
      </w:r>
    </w:p>
    <w:p w:rsidR="00974DC2" w:rsidRPr="0011274E" w:rsidRDefault="00974DC2" w:rsidP="0011274E">
      <w:pPr>
        <w:pStyle w:val="Default"/>
        <w:ind w:firstLine="851"/>
        <w:jc w:val="both"/>
        <w:rPr>
          <w:rFonts w:ascii="Arial" w:hAnsi="Arial" w:cs="Arial"/>
          <w:color w:val="auto"/>
        </w:rPr>
      </w:pPr>
      <w:r w:rsidRPr="0011274E">
        <w:rPr>
          <w:rFonts w:ascii="Arial" w:hAnsi="Arial" w:cs="Arial"/>
          <w:color w:val="auto"/>
        </w:rPr>
        <w:t xml:space="preserve">Alunos </w:t>
      </w:r>
      <w:bookmarkStart w:id="12" w:name="_Hlk136354409"/>
      <w:r w:rsidRPr="0011274E">
        <w:rPr>
          <w:rFonts w:ascii="Arial" w:hAnsi="Arial" w:cs="Arial"/>
          <w:color w:val="auto"/>
        </w:rPr>
        <w:t>e professores com necessidades especiais são assistidos pela equipe do Núcleo de Acessibilidade da Univali (NAU), que auxilia no mapeamento dos alunos que necessitam utilizar os laboratórios e nas adaptações, conforme a necessidade de cada um. Um aluno cego, por exemplo, tem acesso aos Softwares específicos de leitura de tela (</w:t>
      </w:r>
      <w:proofErr w:type="spellStart"/>
      <w:r w:rsidRPr="0011274E">
        <w:rPr>
          <w:rFonts w:ascii="Arial" w:hAnsi="Arial" w:cs="Arial"/>
          <w:i/>
          <w:color w:val="auto"/>
        </w:rPr>
        <w:t>Jaws</w:t>
      </w:r>
      <w:proofErr w:type="spellEnd"/>
      <w:r w:rsidRPr="0011274E">
        <w:rPr>
          <w:rFonts w:ascii="Arial" w:hAnsi="Arial" w:cs="Arial"/>
          <w:color w:val="auto"/>
        </w:rPr>
        <w:t xml:space="preserve"> e NVDA) e ao material adaptado para o Braille. Alunos com baixa visão têm acesso aos monitores maiores, com a configuração de </w:t>
      </w:r>
      <w:r w:rsidRPr="0011274E">
        <w:rPr>
          <w:rFonts w:ascii="Arial" w:hAnsi="Arial" w:cs="Arial"/>
          <w:i/>
          <w:color w:val="auto"/>
        </w:rPr>
        <w:t>Software</w:t>
      </w:r>
      <w:r w:rsidRPr="0011274E">
        <w:rPr>
          <w:rFonts w:ascii="Arial" w:hAnsi="Arial" w:cs="Arial"/>
          <w:color w:val="auto"/>
        </w:rPr>
        <w:t xml:space="preserve"> adaptada às suas necessidades. Alunos com deficiência auditiva são acompanhados pelo tradutor </w:t>
      </w:r>
      <w:r w:rsidRPr="0011274E">
        <w:rPr>
          <w:rFonts w:ascii="Arial" w:hAnsi="Arial" w:cs="Arial"/>
          <w:color w:val="auto"/>
        </w:rPr>
        <w:lastRenderedPageBreak/>
        <w:t>de libras e têm acesso a outros apoios específicos. Alunos com deficiência física e/ou com dificuldade de mobilidade têm suas aulas nos laboratórios em condições para o seu acesso</w:t>
      </w:r>
      <w:bookmarkEnd w:id="12"/>
      <w:r w:rsidRPr="0011274E">
        <w:rPr>
          <w:rFonts w:ascii="Arial" w:hAnsi="Arial" w:cs="Arial"/>
          <w:color w:val="auto"/>
        </w:rPr>
        <w:t xml:space="preserve">. </w:t>
      </w:r>
    </w:p>
    <w:p w:rsidR="00974DC2" w:rsidRPr="0011274E" w:rsidRDefault="00974DC2" w:rsidP="0011274E">
      <w:pPr>
        <w:pStyle w:val="Default"/>
        <w:ind w:firstLine="851"/>
        <w:jc w:val="both"/>
        <w:rPr>
          <w:rFonts w:ascii="Arial" w:hAnsi="Arial" w:cs="Arial"/>
          <w:color w:val="auto"/>
        </w:rPr>
      </w:pPr>
      <w:r w:rsidRPr="0011274E">
        <w:rPr>
          <w:rFonts w:ascii="Arial" w:hAnsi="Arial" w:cs="Arial"/>
          <w:color w:val="auto"/>
        </w:rPr>
        <w:t xml:space="preserve">Os espaços físicos dos laboratórios apresentam: iluminação (natural e artificial); ventilação natural com janelas na lateral; cortinas do tipo </w:t>
      </w:r>
      <w:r w:rsidRPr="0011274E">
        <w:rPr>
          <w:rFonts w:ascii="Arial" w:hAnsi="Arial" w:cs="Arial"/>
          <w:i/>
          <w:color w:val="auto"/>
        </w:rPr>
        <w:t>blackout</w:t>
      </w:r>
      <w:r w:rsidRPr="0011274E">
        <w:rPr>
          <w:rFonts w:ascii="Arial" w:hAnsi="Arial" w:cs="Arial"/>
          <w:color w:val="auto"/>
        </w:rPr>
        <w:t xml:space="preserve"> em tecido; climatização; cadeiras estofadas; bancadas para computador; projetor multimídia; quadro branco; tela de projeção; mobiliário higienizado. As salas onde funcionam os laboratórios recebem limpeza diária no intervalo de cada turno. </w:t>
      </w:r>
    </w:p>
    <w:p w:rsidR="00974DC2" w:rsidRPr="0011274E" w:rsidRDefault="00974DC2" w:rsidP="0011274E">
      <w:pPr>
        <w:pStyle w:val="Default"/>
        <w:ind w:firstLine="851"/>
        <w:jc w:val="both"/>
        <w:rPr>
          <w:rFonts w:ascii="Arial" w:hAnsi="Arial" w:cs="Arial"/>
          <w:color w:val="000000" w:themeColor="text1"/>
        </w:rPr>
      </w:pPr>
      <w:r w:rsidRPr="0011274E">
        <w:rPr>
          <w:rFonts w:ascii="Arial" w:hAnsi="Arial" w:cs="Arial"/>
          <w:color w:val="auto"/>
        </w:rPr>
        <w:t>Os laboratórios estão aparelhados com número de computadores de acordo com as demandas das turmas, permitindo uso individual e/ou coletivo dos equipamentos durante as aulas.</w:t>
      </w:r>
    </w:p>
    <w:p w:rsidR="00974DC2" w:rsidRPr="0011274E" w:rsidRDefault="00974DC2" w:rsidP="0011274E">
      <w:pPr>
        <w:pStyle w:val="NormalWeb"/>
        <w:spacing w:before="0" w:beforeAutospacing="0" w:after="0" w:afterAutospacing="0"/>
        <w:ind w:firstLine="851"/>
        <w:rPr>
          <w:rFonts w:ascii="Arial" w:hAnsi="Arial" w:cs="Arial"/>
        </w:rPr>
      </w:pPr>
      <w:r w:rsidRPr="0011274E">
        <w:rPr>
          <w:rFonts w:ascii="Arial" w:hAnsi="Arial" w:cs="Arial"/>
        </w:rPr>
        <w:t xml:space="preserve">Cada laboratório possui uma configuração, de acordo com sua utilização. </w:t>
      </w:r>
      <w:bookmarkStart w:id="13" w:name="_GoBack"/>
      <w:bookmarkEnd w:id="13"/>
      <w:r w:rsidRPr="0011274E">
        <w:rPr>
          <w:rFonts w:ascii="Arial" w:hAnsi="Arial" w:cs="Arial"/>
        </w:rPr>
        <w:t xml:space="preserve">Todos os </w:t>
      </w:r>
      <w:r w:rsidRPr="0011274E">
        <w:rPr>
          <w:rFonts w:ascii="Arial" w:hAnsi="Arial" w:cs="Arial"/>
          <w:i/>
          <w:iCs/>
        </w:rPr>
        <w:t xml:space="preserve">softwares </w:t>
      </w:r>
      <w:r w:rsidRPr="0011274E">
        <w:rPr>
          <w:rFonts w:ascii="Arial" w:hAnsi="Arial" w:cs="Arial"/>
        </w:rPr>
        <w:t>destinados à prática pedagógica estão instalados e recebem manutenção periódica do setor de Tecnologia da Informação. Cada laboratório tem uma configuração, de acordo com sua utilização, e a capacidade dos computadores varia de acor</w:t>
      </w:r>
      <w:bookmarkStart w:id="14" w:name="_Toc71918403"/>
      <w:bookmarkStart w:id="15" w:name="_Toc69994505"/>
      <w:bookmarkStart w:id="16" w:name="_Toc69994395"/>
      <w:r w:rsidRPr="0011274E">
        <w:rPr>
          <w:rFonts w:ascii="Arial" w:hAnsi="Arial" w:cs="Arial"/>
        </w:rPr>
        <w:t xml:space="preserve">do com os </w:t>
      </w:r>
      <w:r w:rsidRPr="0011274E">
        <w:rPr>
          <w:rFonts w:ascii="Arial" w:hAnsi="Arial" w:cs="Arial"/>
          <w:i/>
        </w:rPr>
        <w:t>softwares</w:t>
      </w:r>
      <w:r w:rsidRPr="0011274E">
        <w:rPr>
          <w:rFonts w:ascii="Arial" w:hAnsi="Arial" w:cs="Arial"/>
        </w:rPr>
        <w:t xml:space="preserve"> instalados.</w:t>
      </w:r>
    </w:p>
    <w:p w:rsidR="00974DC2" w:rsidRPr="0011274E" w:rsidRDefault="00974DC2" w:rsidP="0011274E">
      <w:pPr>
        <w:spacing w:before="0"/>
        <w:ind w:firstLine="851"/>
        <w:rPr>
          <w:sz w:val="24"/>
          <w:szCs w:val="24"/>
        </w:rPr>
      </w:pPr>
      <w:bookmarkStart w:id="17" w:name="_Toc101341807"/>
    </w:p>
    <w:p w:rsidR="00974DC2" w:rsidRPr="0011274E" w:rsidRDefault="00974DC2" w:rsidP="0011274E">
      <w:pPr>
        <w:spacing w:before="0"/>
        <w:ind w:firstLine="851"/>
        <w:rPr>
          <w:b/>
          <w:sz w:val="24"/>
          <w:szCs w:val="24"/>
        </w:rPr>
      </w:pPr>
      <w:r w:rsidRPr="0011274E">
        <w:rPr>
          <w:b/>
          <w:sz w:val="24"/>
          <w:szCs w:val="24"/>
        </w:rPr>
        <w:t>Recursos de informática disponíveis</w:t>
      </w:r>
      <w:bookmarkEnd w:id="14"/>
      <w:bookmarkEnd w:id="15"/>
      <w:bookmarkEnd w:id="16"/>
      <w:bookmarkEnd w:id="17"/>
    </w:p>
    <w:p w:rsidR="00974DC2" w:rsidRPr="0011274E" w:rsidRDefault="00974DC2" w:rsidP="0011274E">
      <w:pPr>
        <w:spacing w:before="0"/>
        <w:ind w:firstLine="851"/>
        <w:rPr>
          <w:rFonts w:cs="Arial"/>
          <w:sz w:val="24"/>
          <w:szCs w:val="24"/>
        </w:rPr>
      </w:pPr>
      <w:bookmarkStart w:id="18" w:name="_Hlk142398080"/>
      <w:r w:rsidRPr="0011274E">
        <w:rPr>
          <w:rFonts w:cs="Arial"/>
          <w:sz w:val="24"/>
          <w:szCs w:val="24"/>
        </w:rPr>
        <w:t>Os Laboratórios de Informática dispõem do seguinte conjunto de recursos tecnológicos requeridos para as atividades acadêmicas e de ensino:</w:t>
      </w:r>
    </w:p>
    <w:p w:rsidR="00974DC2" w:rsidRPr="0011274E" w:rsidRDefault="00974DC2" w:rsidP="0011274E">
      <w:pPr>
        <w:pStyle w:val="PargrafodaLista"/>
        <w:numPr>
          <w:ilvl w:val="0"/>
          <w:numId w:val="3"/>
        </w:numPr>
        <w:ind w:left="357" w:hanging="357"/>
        <w:contextualSpacing w:val="0"/>
        <w:rPr>
          <w:rFonts w:cs="Arial"/>
          <w:bCs/>
        </w:rPr>
      </w:pPr>
      <w:r w:rsidRPr="0011274E">
        <w:rPr>
          <w:rFonts w:cs="Arial"/>
          <w:b/>
          <w:bCs/>
        </w:rPr>
        <w:t>Computadores</w:t>
      </w:r>
      <w:r w:rsidR="0011274E">
        <w:rPr>
          <w:rFonts w:cs="Arial"/>
          <w:bCs/>
        </w:rPr>
        <w:t xml:space="preserve"> – </w:t>
      </w:r>
      <w:r w:rsidR="0011274E" w:rsidRPr="0011274E">
        <w:rPr>
          <w:rFonts w:cs="Arial"/>
          <w:bCs/>
        </w:rPr>
        <w:t>P</w:t>
      </w:r>
      <w:bookmarkStart w:id="19" w:name="_Hlk136354426"/>
      <w:r w:rsidRPr="0011274E">
        <w:rPr>
          <w:rFonts w:cs="Arial"/>
          <w:bCs/>
        </w:rPr>
        <w:t>ossuem</w:t>
      </w:r>
      <w:r w:rsidR="0011274E">
        <w:rPr>
          <w:rFonts w:cs="Arial"/>
          <w:bCs/>
        </w:rPr>
        <w:t xml:space="preserve"> </w:t>
      </w:r>
      <w:r w:rsidRPr="0011274E">
        <w:rPr>
          <w:rFonts w:cs="Arial"/>
          <w:bCs/>
        </w:rPr>
        <w:t>aproximadamente 1.004 computadores para uso exclusivo das atividades acadêmicas. As configurações são definidas de acordo com a necessidade de Software de cada laboratório</w:t>
      </w:r>
      <w:bookmarkEnd w:id="19"/>
      <w:r w:rsidRPr="0011274E">
        <w:rPr>
          <w:rFonts w:cs="Arial"/>
          <w:bCs/>
        </w:rPr>
        <w:t>.</w:t>
      </w:r>
    </w:p>
    <w:p w:rsidR="00974DC2" w:rsidRPr="00684751" w:rsidRDefault="00974DC2" w:rsidP="00974DC2">
      <w:pPr>
        <w:pStyle w:val="TABELAS"/>
      </w:pPr>
      <w:bookmarkStart w:id="20" w:name="_Toc71645248"/>
      <w:bookmarkStart w:id="21" w:name="_Toc101172666"/>
      <w:bookmarkStart w:id="22" w:name="_Toc168554196"/>
      <w:r>
        <w:t xml:space="preserve">: </w:t>
      </w:r>
      <w:r w:rsidRPr="00535F2D">
        <w:t>Infraestrutura de equipamentos de informática (somente computadores) por campus da Univali</w:t>
      </w:r>
      <w:bookmarkStart w:id="23" w:name="_Toc71918400"/>
      <w:bookmarkEnd w:id="20"/>
      <w:bookmarkEnd w:id="21"/>
      <w:bookmarkEnd w:id="22"/>
    </w:p>
    <w:tbl>
      <w:tblPr>
        <w:tblW w:w="907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0"/>
        <w:gridCol w:w="2807"/>
        <w:gridCol w:w="2835"/>
      </w:tblGrid>
      <w:tr w:rsidR="00974DC2" w:rsidRPr="009822D5" w:rsidTr="003E5985">
        <w:tc>
          <w:tcPr>
            <w:tcW w:w="3430" w:type="dxa"/>
            <w:vMerge w:val="restart"/>
            <w:shd w:val="clear" w:color="auto" w:fill="D9D9D9" w:themeFill="background1" w:themeFillShade="D9"/>
            <w:noWrap/>
            <w:vAlign w:val="center"/>
            <w:hideMark/>
          </w:tcPr>
          <w:p w:rsidR="00974DC2" w:rsidRPr="009822D5" w:rsidRDefault="00974DC2" w:rsidP="003E5985">
            <w:pPr>
              <w:spacing w:before="20" w:after="20"/>
              <w:ind w:left="57"/>
              <w:rPr>
                <w:rFonts w:cs="Arial"/>
                <w:b/>
                <w:sz w:val="20"/>
                <w:szCs w:val="20"/>
              </w:rPr>
            </w:pPr>
            <w:bookmarkStart w:id="24" w:name="_Hlk136354443"/>
            <w:r w:rsidRPr="009822D5">
              <w:rPr>
                <w:rFonts w:cs="Arial"/>
                <w:b/>
                <w:sz w:val="20"/>
                <w:szCs w:val="20"/>
              </w:rPr>
              <w:t>Campus</w:t>
            </w:r>
          </w:p>
        </w:tc>
        <w:tc>
          <w:tcPr>
            <w:tcW w:w="5642" w:type="dxa"/>
            <w:gridSpan w:val="2"/>
            <w:shd w:val="clear" w:color="auto" w:fill="D9D9D9" w:themeFill="background1" w:themeFillShade="D9"/>
            <w:vAlign w:val="center"/>
          </w:tcPr>
          <w:p w:rsidR="00974DC2" w:rsidRPr="009822D5" w:rsidRDefault="00974DC2" w:rsidP="003E5985">
            <w:pPr>
              <w:spacing w:before="20" w:after="20"/>
              <w:ind w:left="567"/>
              <w:jc w:val="center"/>
              <w:rPr>
                <w:rFonts w:cs="Arial"/>
                <w:b/>
                <w:sz w:val="20"/>
                <w:szCs w:val="20"/>
              </w:rPr>
            </w:pPr>
            <w:r w:rsidRPr="009822D5">
              <w:rPr>
                <w:rFonts w:cs="Arial"/>
                <w:b/>
                <w:sz w:val="20"/>
                <w:szCs w:val="20"/>
              </w:rPr>
              <w:t>Laboratórios de Informática</w:t>
            </w:r>
          </w:p>
        </w:tc>
      </w:tr>
      <w:tr w:rsidR="00974DC2" w:rsidRPr="009822D5" w:rsidTr="003E5985">
        <w:tc>
          <w:tcPr>
            <w:tcW w:w="3430" w:type="dxa"/>
            <w:vMerge/>
            <w:shd w:val="clear" w:color="auto" w:fill="D9D9D9" w:themeFill="background1" w:themeFillShade="D9"/>
            <w:noWrap/>
            <w:vAlign w:val="center"/>
          </w:tcPr>
          <w:p w:rsidR="00974DC2" w:rsidRPr="009822D5" w:rsidRDefault="00974DC2" w:rsidP="003E5985">
            <w:pPr>
              <w:spacing w:before="20" w:after="20"/>
              <w:ind w:left="57"/>
              <w:rPr>
                <w:rFonts w:cs="Arial"/>
                <w:b/>
                <w:sz w:val="20"/>
                <w:szCs w:val="20"/>
              </w:rPr>
            </w:pPr>
          </w:p>
        </w:tc>
        <w:tc>
          <w:tcPr>
            <w:tcW w:w="2807" w:type="dxa"/>
            <w:shd w:val="clear" w:color="auto" w:fill="D9D9D9" w:themeFill="background1" w:themeFillShade="D9"/>
            <w:vAlign w:val="center"/>
          </w:tcPr>
          <w:p w:rsidR="00974DC2" w:rsidRPr="009822D5" w:rsidRDefault="00974DC2" w:rsidP="003E5985">
            <w:pPr>
              <w:spacing w:before="20" w:after="20"/>
              <w:jc w:val="center"/>
              <w:rPr>
                <w:rFonts w:cs="Arial"/>
                <w:b/>
                <w:sz w:val="20"/>
                <w:szCs w:val="20"/>
              </w:rPr>
            </w:pPr>
            <w:r w:rsidRPr="009822D5">
              <w:rPr>
                <w:rFonts w:cs="Arial"/>
                <w:b/>
                <w:sz w:val="20"/>
                <w:szCs w:val="20"/>
              </w:rPr>
              <w:t>Quantidade de Laboratórios</w:t>
            </w:r>
          </w:p>
        </w:tc>
        <w:tc>
          <w:tcPr>
            <w:tcW w:w="2835" w:type="dxa"/>
            <w:shd w:val="clear" w:color="auto" w:fill="D9D9D9" w:themeFill="background1" w:themeFillShade="D9"/>
            <w:vAlign w:val="center"/>
          </w:tcPr>
          <w:p w:rsidR="00974DC2" w:rsidRPr="009822D5" w:rsidRDefault="00974DC2" w:rsidP="003E5985">
            <w:pPr>
              <w:spacing w:before="20" w:after="20"/>
              <w:jc w:val="center"/>
              <w:rPr>
                <w:rFonts w:cs="Arial"/>
                <w:b/>
                <w:sz w:val="20"/>
                <w:szCs w:val="20"/>
              </w:rPr>
            </w:pPr>
            <w:r w:rsidRPr="009822D5">
              <w:rPr>
                <w:rFonts w:cs="Arial"/>
                <w:b/>
                <w:sz w:val="20"/>
                <w:szCs w:val="20"/>
              </w:rPr>
              <w:t>Computadores</w:t>
            </w:r>
          </w:p>
        </w:tc>
      </w:tr>
      <w:tr w:rsidR="00974DC2" w:rsidRPr="009822D5" w:rsidTr="003E5985">
        <w:tc>
          <w:tcPr>
            <w:tcW w:w="3430" w:type="dxa"/>
            <w:shd w:val="clear" w:color="auto" w:fill="auto"/>
            <w:noWrap/>
            <w:vAlign w:val="bottom"/>
            <w:hideMark/>
          </w:tcPr>
          <w:p w:rsidR="00974DC2" w:rsidRPr="009822D5" w:rsidRDefault="00974DC2" w:rsidP="003E5985">
            <w:pPr>
              <w:spacing w:before="20" w:after="20"/>
              <w:ind w:left="57"/>
              <w:rPr>
                <w:rFonts w:cs="Arial"/>
                <w:sz w:val="20"/>
                <w:szCs w:val="20"/>
              </w:rPr>
            </w:pPr>
            <w:r w:rsidRPr="009822D5">
              <w:rPr>
                <w:rFonts w:cs="Arial"/>
                <w:sz w:val="20"/>
                <w:szCs w:val="20"/>
              </w:rPr>
              <w:t>Itajaí</w:t>
            </w:r>
          </w:p>
        </w:tc>
        <w:tc>
          <w:tcPr>
            <w:tcW w:w="2807" w:type="dxa"/>
            <w:shd w:val="clear" w:color="auto" w:fill="auto"/>
            <w:noWrap/>
            <w:vAlign w:val="center"/>
            <w:hideMark/>
          </w:tcPr>
          <w:p w:rsidR="00974DC2" w:rsidRPr="009822D5" w:rsidRDefault="00974DC2" w:rsidP="003E5985">
            <w:pPr>
              <w:spacing w:before="20" w:after="20"/>
              <w:jc w:val="center"/>
              <w:rPr>
                <w:rFonts w:cs="Arial"/>
                <w:sz w:val="20"/>
                <w:szCs w:val="20"/>
              </w:rPr>
            </w:pPr>
            <w:r w:rsidRPr="009822D5">
              <w:rPr>
                <w:rFonts w:cs="Arial"/>
                <w:sz w:val="20"/>
                <w:szCs w:val="20"/>
              </w:rPr>
              <w:t>23</w:t>
            </w:r>
          </w:p>
        </w:tc>
        <w:tc>
          <w:tcPr>
            <w:tcW w:w="2835" w:type="dxa"/>
            <w:shd w:val="clear" w:color="auto" w:fill="auto"/>
            <w:noWrap/>
            <w:vAlign w:val="center"/>
          </w:tcPr>
          <w:p w:rsidR="00974DC2" w:rsidRPr="009822D5" w:rsidRDefault="00974DC2" w:rsidP="003E5985">
            <w:pPr>
              <w:spacing w:before="20" w:after="20"/>
              <w:jc w:val="center"/>
              <w:rPr>
                <w:rFonts w:cs="Arial"/>
                <w:sz w:val="20"/>
                <w:szCs w:val="20"/>
              </w:rPr>
            </w:pPr>
            <w:r w:rsidRPr="009822D5">
              <w:rPr>
                <w:rFonts w:eastAsia="Cambria" w:cs="Arial"/>
                <w:sz w:val="20"/>
                <w:szCs w:val="20"/>
              </w:rPr>
              <w:t>599</w:t>
            </w:r>
          </w:p>
        </w:tc>
      </w:tr>
      <w:tr w:rsidR="00974DC2" w:rsidRPr="009822D5" w:rsidTr="003E5985">
        <w:tc>
          <w:tcPr>
            <w:tcW w:w="3430" w:type="dxa"/>
            <w:shd w:val="clear" w:color="auto" w:fill="auto"/>
            <w:noWrap/>
            <w:vAlign w:val="bottom"/>
            <w:hideMark/>
          </w:tcPr>
          <w:p w:rsidR="00974DC2" w:rsidRPr="009822D5" w:rsidRDefault="00974DC2" w:rsidP="003E5985">
            <w:pPr>
              <w:spacing w:before="20" w:after="20"/>
              <w:ind w:left="57"/>
              <w:rPr>
                <w:rFonts w:cs="Arial"/>
                <w:sz w:val="20"/>
                <w:szCs w:val="20"/>
              </w:rPr>
            </w:pPr>
            <w:r w:rsidRPr="009822D5">
              <w:rPr>
                <w:rFonts w:cs="Arial"/>
                <w:sz w:val="20"/>
                <w:szCs w:val="20"/>
              </w:rPr>
              <w:t>Balneário Camboriú</w:t>
            </w:r>
          </w:p>
        </w:tc>
        <w:tc>
          <w:tcPr>
            <w:tcW w:w="2807" w:type="dxa"/>
            <w:shd w:val="clear" w:color="auto" w:fill="auto"/>
            <w:noWrap/>
            <w:vAlign w:val="center"/>
            <w:hideMark/>
          </w:tcPr>
          <w:p w:rsidR="00974DC2" w:rsidRPr="009822D5" w:rsidRDefault="00974DC2" w:rsidP="003E5985">
            <w:pPr>
              <w:spacing w:before="20" w:after="20"/>
              <w:jc w:val="center"/>
              <w:rPr>
                <w:rFonts w:cs="Arial"/>
                <w:sz w:val="20"/>
                <w:szCs w:val="20"/>
              </w:rPr>
            </w:pPr>
            <w:r w:rsidRPr="009822D5">
              <w:rPr>
                <w:rFonts w:cs="Arial"/>
                <w:sz w:val="20"/>
                <w:szCs w:val="20"/>
              </w:rPr>
              <w:t>8</w:t>
            </w:r>
          </w:p>
        </w:tc>
        <w:tc>
          <w:tcPr>
            <w:tcW w:w="2835" w:type="dxa"/>
            <w:shd w:val="clear" w:color="auto" w:fill="auto"/>
            <w:noWrap/>
            <w:vAlign w:val="center"/>
          </w:tcPr>
          <w:p w:rsidR="00974DC2" w:rsidRPr="009822D5" w:rsidRDefault="00974DC2" w:rsidP="003E5985">
            <w:pPr>
              <w:spacing w:before="20" w:after="20"/>
              <w:jc w:val="center"/>
              <w:rPr>
                <w:rFonts w:cs="Arial"/>
                <w:sz w:val="20"/>
                <w:szCs w:val="20"/>
              </w:rPr>
            </w:pPr>
            <w:r w:rsidRPr="009822D5">
              <w:rPr>
                <w:rFonts w:cs="Arial"/>
                <w:sz w:val="20"/>
                <w:szCs w:val="20"/>
              </w:rPr>
              <w:t>222</w:t>
            </w:r>
          </w:p>
        </w:tc>
      </w:tr>
      <w:tr w:rsidR="00974DC2" w:rsidRPr="009822D5" w:rsidTr="003E5985">
        <w:tc>
          <w:tcPr>
            <w:tcW w:w="3430" w:type="dxa"/>
            <w:shd w:val="clear" w:color="auto" w:fill="auto"/>
            <w:noWrap/>
            <w:vAlign w:val="bottom"/>
            <w:hideMark/>
          </w:tcPr>
          <w:p w:rsidR="00974DC2" w:rsidRPr="009822D5" w:rsidRDefault="00974DC2" w:rsidP="003E5985">
            <w:pPr>
              <w:spacing w:before="20" w:after="20"/>
              <w:ind w:left="57"/>
              <w:rPr>
                <w:rFonts w:cs="Arial"/>
                <w:sz w:val="20"/>
                <w:szCs w:val="20"/>
              </w:rPr>
            </w:pPr>
            <w:r w:rsidRPr="009822D5">
              <w:rPr>
                <w:rFonts w:cs="Arial"/>
                <w:sz w:val="20"/>
                <w:szCs w:val="20"/>
              </w:rPr>
              <w:t>Tijucas</w:t>
            </w:r>
          </w:p>
        </w:tc>
        <w:tc>
          <w:tcPr>
            <w:tcW w:w="2807" w:type="dxa"/>
            <w:shd w:val="clear" w:color="auto" w:fill="auto"/>
            <w:noWrap/>
            <w:vAlign w:val="center"/>
            <w:hideMark/>
          </w:tcPr>
          <w:p w:rsidR="00974DC2" w:rsidRPr="009822D5" w:rsidRDefault="00974DC2" w:rsidP="003E5985">
            <w:pPr>
              <w:spacing w:before="20" w:after="20"/>
              <w:jc w:val="center"/>
              <w:rPr>
                <w:rFonts w:cs="Arial"/>
                <w:sz w:val="20"/>
                <w:szCs w:val="20"/>
              </w:rPr>
            </w:pPr>
            <w:r w:rsidRPr="009822D5">
              <w:rPr>
                <w:rFonts w:cs="Arial"/>
                <w:sz w:val="20"/>
                <w:szCs w:val="20"/>
              </w:rPr>
              <w:t>2</w:t>
            </w:r>
          </w:p>
        </w:tc>
        <w:tc>
          <w:tcPr>
            <w:tcW w:w="2835" w:type="dxa"/>
            <w:shd w:val="clear" w:color="auto" w:fill="auto"/>
            <w:noWrap/>
            <w:vAlign w:val="center"/>
          </w:tcPr>
          <w:p w:rsidR="00974DC2" w:rsidRPr="009822D5" w:rsidRDefault="00974DC2" w:rsidP="003E5985">
            <w:pPr>
              <w:spacing w:before="20" w:after="20"/>
              <w:jc w:val="center"/>
              <w:rPr>
                <w:rFonts w:cs="Arial"/>
                <w:sz w:val="20"/>
                <w:szCs w:val="20"/>
              </w:rPr>
            </w:pPr>
            <w:r w:rsidRPr="009822D5">
              <w:rPr>
                <w:rFonts w:cs="Arial"/>
                <w:sz w:val="20"/>
                <w:szCs w:val="20"/>
              </w:rPr>
              <w:t>47</w:t>
            </w:r>
          </w:p>
        </w:tc>
      </w:tr>
      <w:tr w:rsidR="00974DC2" w:rsidRPr="009822D5" w:rsidTr="003E5985">
        <w:tc>
          <w:tcPr>
            <w:tcW w:w="3430" w:type="dxa"/>
            <w:shd w:val="clear" w:color="auto" w:fill="auto"/>
            <w:noWrap/>
            <w:vAlign w:val="bottom"/>
          </w:tcPr>
          <w:p w:rsidR="00974DC2" w:rsidRPr="009822D5" w:rsidRDefault="00974DC2" w:rsidP="003E5985">
            <w:pPr>
              <w:spacing w:before="20" w:after="20"/>
              <w:ind w:left="57"/>
              <w:rPr>
                <w:rFonts w:cs="Arial"/>
                <w:sz w:val="20"/>
                <w:szCs w:val="20"/>
              </w:rPr>
            </w:pPr>
            <w:r w:rsidRPr="009822D5">
              <w:rPr>
                <w:rFonts w:cs="Arial"/>
                <w:sz w:val="20"/>
                <w:szCs w:val="20"/>
              </w:rPr>
              <w:t>Centro Biguaçu</w:t>
            </w:r>
          </w:p>
        </w:tc>
        <w:tc>
          <w:tcPr>
            <w:tcW w:w="2807" w:type="dxa"/>
            <w:shd w:val="clear" w:color="auto" w:fill="auto"/>
            <w:noWrap/>
            <w:vAlign w:val="center"/>
            <w:hideMark/>
          </w:tcPr>
          <w:p w:rsidR="00974DC2" w:rsidRPr="009822D5" w:rsidRDefault="00974DC2" w:rsidP="003E5985">
            <w:pPr>
              <w:spacing w:before="20" w:after="20"/>
              <w:jc w:val="center"/>
              <w:rPr>
                <w:rFonts w:cs="Arial"/>
                <w:sz w:val="20"/>
                <w:szCs w:val="20"/>
              </w:rPr>
            </w:pPr>
            <w:r w:rsidRPr="009822D5">
              <w:rPr>
                <w:rFonts w:cs="Arial"/>
                <w:sz w:val="20"/>
                <w:szCs w:val="20"/>
              </w:rPr>
              <w:t>3</w:t>
            </w:r>
          </w:p>
        </w:tc>
        <w:tc>
          <w:tcPr>
            <w:tcW w:w="2835" w:type="dxa"/>
            <w:shd w:val="clear" w:color="auto" w:fill="auto"/>
            <w:noWrap/>
            <w:vAlign w:val="center"/>
          </w:tcPr>
          <w:p w:rsidR="00974DC2" w:rsidRPr="009822D5" w:rsidRDefault="00974DC2" w:rsidP="003E5985">
            <w:pPr>
              <w:spacing w:before="20" w:after="20"/>
              <w:jc w:val="center"/>
              <w:rPr>
                <w:rFonts w:cs="Arial"/>
                <w:sz w:val="20"/>
                <w:szCs w:val="20"/>
              </w:rPr>
            </w:pPr>
            <w:r w:rsidRPr="009822D5">
              <w:rPr>
                <w:rFonts w:cs="Arial"/>
                <w:sz w:val="20"/>
                <w:szCs w:val="20"/>
              </w:rPr>
              <w:t>35</w:t>
            </w:r>
          </w:p>
        </w:tc>
      </w:tr>
      <w:tr w:rsidR="00974DC2" w:rsidRPr="009822D5" w:rsidTr="003E5985">
        <w:tc>
          <w:tcPr>
            <w:tcW w:w="3430" w:type="dxa"/>
            <w:shd w:val="clear" w:color="auto" w:fill="auto"/>
            <w:noWrap/>
            <w:vAlign w:val="bottom"/>
            <w:hideMark/>
          </w:tcPr>
          <w:p w:rsidR="00974DC2" w:rsidRPr="009822D5" w:rsidRDefault="00974DC2" w:rsidP="003E5985">
            <w:pPr>
              <w:spacing w:before="20" w:after="20"/>
              <w:ind w:left="57"/>
              <w:rPr>
                <w:rFonts w:cs="Arial"/>
                <w:sz w:val="20"/>
                <w:szCs w:val="20"/>
              </w:rPr>
            </w:pPr>
            <w:r w:rsidRPr="009822D5">
              <w:rPr>
                <w:rFonts w:cs="Arial"/>
                <w:sz w:val="20"/>
                <w:szCs w:val="20"/>
              </w:rPr>
              <w:t>Florianópolis</w:t>
            </w:r>
          </w:p>
        </w:tc>
        <w:tc>
          <w:tcPr>
            <w:tcW w:w="2807" w:type="dxa"/>
            <w:shd w:val="clear" w:color="auto" w:fill="auto"/>
            <w:noWrap/>
            <w:vAlign w:val="center"/>
            <w:hideMark/>
          </w:tcPr>
          <w:p w:rsidR="00974DC2" w:rsidRPr="009822D5" w:rsidRDefault="00974DC2" w:rsidP="003E5985">
            <w:pPr>
              <w:spacing w:before="20" w:after="20"/>
              <w:jc w:val="center"/>
              <w:rPr>
                <w:rFonts w:cs="Arial"/>
                <w:sz w:val="20"/>
                <w:szCs w:val="20"/>
              </w:rPr>
            </w:pPr>
            <w:r w:rsidRPr="009822D5">
              <w:rPr>
                <w:rFonts w:cs="Arial"/>
                <w:sz w:val="20"/>
                <w:szCs w:val="20"/>
              </w:rPr>
              <w:t>2</w:t>
            </w:r>
          </w:p>
        </w:tc>
        <w:tc>
          <w:tcPr>
            <w:tcW w:w="2835" w:type="dxa"/>
            <w:shd w:val="clear" w:color="auto" w:fill="auto"/>
            <w:noWrap/>
            <w:vAlign w:val="center"/>
          </w:tcPr>
          <w:p w:rsidR="00974DC2" w:rsidRPr="009822D5" w:rsidRDefault="00974DC2" w:rsidP="003E5985">
            <w:pPr>
              <w:spacing w:before="20" w:after="20"/>
              <w:jc w:val="center"/>
              <w:rPr>
                <w:rFonts w:cs="Arial"/>
                <w:sz w:val="20"/>
                <w:szCs w:val="20"/>
              </w:rPr>
            </w:pPr>
            <w:r w:rsidRPr="009822D5">
              <w:rPr>
                <w:rFonts w:cs="Arial"/>
                <w:sz w:val="20"/>
                <w:szCs w:val="20"/>
              </w:rPr>
              <w:t>40</w:t>
            </w:r>
          </w:p>
        </w:tc>
      </w:tr>
      <w:tr w:rsidR="00974DC2" w:rsidRPr="009822D5" w:rsidTr="003E5985">
        <w:tc>
          <w:tcPr>
            <w:tcW w:w="3430" w:type="dxa"/>
            <w:shd w:val="clear" w:color="auto" w:fill="auto"/>
            <w:noWrap/>
            <w:vAlign w:val="bottom"/>
            <w:hideMark/>
          </w:tcPr>
          <w:p w:rsidR="00974DC2" w:rsidRPr="009822D5" w:rsidRDefault="00974DC2" w:rsidP="003E5985">
            <w:pPr>
              <w:spacing w:before="20" w:after="20"/>
              <w:ind w:left="57"/>
              <w:rPr>
                <w:rFonts w:cs="Arial"/>
                <w:sz w:val="20"/>
                <w:szCs w:val="20"/>
              </w:rPr>
            </w:pPr>
            <w:proofErr w:type="spellStart"/>
            <w:r w:rsidRPr="009822D5">
              <w:rPr>
                <w:rFonts w:cs="Arial"/>
                <w:sz w:val="20"/>
                <w:szCs w:val="20"/>
              </w:rPr>
              <w:t>Kobrasol</w:t>
            </w:r>
            <w:proofErr w:type="spellEnd"/>
            <w:r w:rsidRPr="009822D5">
              <w:rPr>
                <w:rFonts w:cs="Arial"/>
                <w:sz w:val="20"/>
                <w:szCs w:val="20"/>
              </w:rPr>
              <w:t xml:space="preserve"> São José</w:t>
            </w:r>
          </w:p>
        </w:tc>
        <w:tc>
          <w:tcPr>
            <w:tcW w:w="2807" w:type="dxa"/>
            <w:shd w:val="clear" w:color="auto" w:fill="auto"/>
            <w:noWrap/>
            <w:vAlign w:val="center"/>
            <w:hideMark/>
          </w:tcPr>
          <w:p w:rsidR="00974DC2" w:rsidRPr="009822D5" w:rsidRDefault="00974DC2" w:rsidP="003E5985">
            <w:pPr>
              <w:spacing w:before="20" w:after="20"/>
              <w:jc w:val="center"/>
              <w:rPr>
                <w:rFonts w:cs="Arial"/>
                <w:sz w:val="20"/>
                <w:szCs w:val="20"/>
              </w:rPr>
            </w:pPr>
            <w:r w:rsidRPr="009822D5">
              <w:rPr>
                <w:rFonts w:cs="Arial"/>
                <w:sz w:val="20"/>
                <w:szCs w:val="20"/>
              </w:rPr>
              <w:t>3</w:t>
            </w:r>
          </w:p>
        </w:tc>
        <w:tc>
          <w:tcPr>
            <w:tcW w:w="2835" w:type="dxa"/>
            <w:shd w:val="clear" w:color="auto" w:fill="auto"/>
            <w:noWrap/>
            <w:vAlign w:val="center"/>
          </w:tcPr>
          <w:p w:rsidR="00974DC2" w:rsidRPr="009822D5" w:rsidRDefault="00974DC2" w:rsidP="003E5985">
            <w:pPr>
              <w:spacing w:before="20" w:after="20"/>
              <w:jc w:val="center"/>
              <w:rPr>
                <w:rFonts w:cs="Arial"/>
                <w:sz w:val="20"/>
                <w:szCs w:val="20"/>
              </w:rPr>
            </w:pPr>
            <w:r w:rsidRPr="009822D5">
              <w:rPr>
                <w:rFonts w:cs="Arial"/>
                <w:sz w:val="20"/>
                <w:szCs w:val="20"/>
              </w:rPr>
              <w:t>61</w:t>
            </w:r>
          </w:p>
        </w:tc>
      </w:tr>
      <w:tr w:rsidR="00974DC2" w:rsidRPr="009822D5" w:rsidTr="003E5985">
        <w:tc>
          <w:tcPr>
            <w:tcW w:w="3430" w:type="dxa"/>
            <w:shd w:val="clear" w:color="auto" w:fill="D9D9D9" w:themeFill="background1" w:themeFillShade="D9"/>
            <w:noWrap/>
            <w:vAlign w:val="bottom"/>
            <w:hideMark/>
          </w:tcPr>
          <w:p w:rsidR="00974DC2" w:rsidRPr="009822D5" w:rsidRDefault="00974DC2" w:rsidP="003E5985">
            <w:pPr>
              <w:spacing w:before="20" w:after="20"/>
              <w:ind w:left="57"/>
              <w:rPr>
                <w:rFonts w:cs="Arial"/>
                <w:b/>
                <w:sz w:val="20"/>
                <w:szCs w:val="20"/>
              </w:rPr>
            </w:pPr>
            <w:r w:rsidRPr="009822D5">
              <w:rPr>
                <w:rFonts w:cs="Arial"/>
                <w:b/>
                <w:sz w:val="20"/>
                <w:szCs w:val="20"/>
              </w:rPr>
              <w:t>TOTAL</w:t>
            </w:r>
          </w:p>
        </w:tc>
        <w:tc>
          <w:tcPr>
            <w:tcW w:w="2807" w:type="dxa"/>
            <w:shd w:val="clear" w:color="auto" w:fill="D9D9D9" w:themeFill="background1" w:themeFillShade="D9"/>
            <w:noWrap/>
            <w:vAlign w:val="center"/>
            <w:hideMark/>
          </w:tcPr>
          <w:p w:rsidR="00974DC2" w:rsidRPr="009822D5" w:rsidRDefault="00974DC2" w:rsidP="003E5985">
            <w:pPr>
              <w:spacing w:before="20" w:after="20"/>
              <w:jc w:val="center"/>
              <w:rPr>
                <w:rFonts w:cs="Arial"/>
                <w:b/>
                <w:sz w:val="20"/>
                <w:szCs w:val="20"/>
              </w:rPr>
            </w:pPr>
            <w:r w:rsidRPr="009822D5">
              <w:rPr>
                <w:rFonts w:cs="Arial"/>
                <w:b/>
                <w:sz w:val="20"/>
                <w:szCs w:val="20"/>
              </w:rPr>
              <w:t>41</w:t>
            </w:r>
          </w:p>
        </w:tc>
        <w:tc>
          <w:tcPr>
            <w:tcW w:w="2835" w:type="dxa"/>
            <w:shd w:val="clear" w:color="auto" w:fill="D9D9D9" w:themeFill="background1" w:themeFillShade="D9"/>
            <w:noWrap/>
            <w:vAlign w:val="center"/>
          </w:tcPr>
          <w:p w:rsidR="00974DC2" w:rsidRPr="009822D5" w:rsidRDefault="00974DC2" w:rsidP="003E5985">
            <w:pPr>
              <w:spacing w:before="20" w:after="20"/>
              <w:jc w:val="center"/>
              <w:rPr>
                <w:rFonts w:cs="Arial"/>
                <w:b/>
                <w:sz w:val="20"/>
                <w:szCs w:val="20"/>
              </w:rPr>
            </w:pPr>
            <w:r w:rsidRPr="009822D5">
              <w:rPr>
                <w:rFonts w:cs="Arial"/>
                <w:b/>
                <w:sz w:val="20"/>
                <w:szCs w:val="20"/>
              </w:rPr>
              <w:t>1.004</w:t>
            </w:r>
          </w:p>
        </w:tc>
      </w:tr>
    </w:tbl>
    <w:bookmarkEnd w:id="24"/>
    <w:p w:rsidR="00974DC2" w:rsidRDefault="00974DC2" w:rsidP="00974DC2">
      <w:pPr>
        <w:pStyle w:val="FONTES"/>
        <w:spacing w:after="360"/>
      </w:pPr>
      <w:r w:rsidRPr="00535F2D">
        <w:t xml:space="preserve">Fonte: </w:t>
      </w:r>
      <w:r>
        <w:t>Plano de Desenvolvimento Institucional da Univali 2022-2026</w:t>
      </w:r>
      <w:r w:rsidRPr="00535F2D">
        <w:t>.</w:t>
      </w:r>
    </w:p>
    <w:bookmarkEnd w:id="18"/>
    <w:bookmarkEnd w:id="23"/>
    <w:p w:rsidR="00974DC2" w:rsidRPr="00FC7E80" w:rsidRDefault="00974DC2" w:rsidP="00974DC2">
      <w:pPr>
        <w:pStyle w:val="PargrafodaLista"/>
        <w:numPr>
          <w:ilvl w:val="0"/>
          <w:numId w:val="3"/>
        </w:numPr>
        <w:ind w:left="357" w:hanging="357"/>
        <w:contextualSpacing w:val="0"/>
        <w:rPr>
          <w:rFonts w:cs="Arial"/>
        </w:rPr>
      </w:pPr>
      <w:r w:rsidRPr="00FC7E80">
        <w:rPr>
          <w:rFonts w:cs="Arial"/>
          <w:b/>
          <w:bCs/>
          <w:i/>
        </w:rPr>
        <w:t>Softwares</w:t>
      </w:r>
      <w:r w:rsidRPr="00FC7E80">
        <w:rPr>
          <w:rFonts w:cs="Arial"/>
          <w:iCs/>
        </w:rPr>
        <w:t xml:space="preserve"> –</w:t>
      </w:r>
      <w:r w:rsidRPr="00FC7E80">
        <w:rPr>
          <w:rFonts w:cs="Arial"/>
        </w:rPr>
        <w:t xml:space="preserve"> os </w:t>
      </w:r>
      <w:r w:rsidRPr="00FC7E80">
        <w:rPr>
          <w:rFonts w:cs="Arial"/>
          <w:i/>
        </w:rPr>
        <w:t>softwares</w:t>
      </w:r>
      <w:r w:rsidRPr="00FC7E80">
        <w:rPr>
          <w:rFonts w:cs="Arial"/>
        </w:rPr>
        <w:t xml:space="preserve"> instalados em cada laboratório são devidamente licenciados, atualizados e coerentes com os perfis e com as diretrizes dos projetos pedagógicos dos cursos e da matriz curricular de formação.</w:t>
      </w:r>
    </w:p>
    <w:p w:rsidR="00974DC2" w:rsidRPr="00FC7E80" w:rsidRDefault="00974DC2" w:rsidP="00974DC2">
      <w:pPr>
        <w:pStyle w:val="PargrafodaLista"/>
        <w:numPr>
          <w:ilvl w:val="0"/>
          <w:numId w:val="3"/>
        </w:numPr>
        <w:ind w:left="357" w:hanging="357"/>
        <w:contextualSpacing w:val="0"/>
        <w:rPr>
          <w:rFonts w:cs="Arial"/>
        </w:rPr>
      </w:pPr>
      <w:r w:rsidRPr="00FC7E80">
        <w:rPr>
          <w:rFonts w:cs="Arial"/>
          <w:b/>
          <w:bCs/>
          <w:iCs/>
        </w:rPr>
        <w:t>Serviços de Impressão</w:t>
      </w:r>
      <w:r w:rsidRPr="00FC7E80">
        <w:rPr>
          <w:rFonts w:cs="Arial"/>
          <w:iCs/>
        </w:rPr>
        <w:t xml:space="preserve"> – </w:t>
      </w:r>
      <w:r w:rsidRPr="00FC7E80">
        <w:rPr>
          <w:rFonts w:cs="Arial"/>
          <w:color w:val="000000"/>
        </w:rPr>
        <w:t xml:space="preserve">os laboratórios estão equipados com impressoras de alta </w:t>
      </w:r>
      <w:r w:rsidRPr="00FC7E80">
        <w:rPr>
          <w:rFonts w:cs="Arial"/>
          <w:i/>
          <w:iCs/>
          <w:color w:val="000000"/>
        </w:rPr>
        <w:t xml:space="preserve">performance </w:t>
      </w:r>
      <w:r w:rsidRPr="00FC7E80">
        <w:rPr>
          <w:rFonts w:cs="Arial"/>
          <w:color w:val="000000"/>
        </w:rPr>
        <w:t xml:space="preserve">(55 páginas por minuto) à disposição de alunos e professores. Alunos possuem a quota de impressão gratuita de 50 páginas por semestre e se estiverem cumprindo estágios ou </w:t>
      </w:r>
      <w:r>
        <w:rPr>
          <w:rFonts w:cs="Arial"/>
          <w:color w:val="000000"/>
        </w:rPr>
        <w:t>trabalhos de conclusão de curso</w:t>
      </w:r>
      <w:r w:rsidRPr="00FC7E80">
        <w:rPr>
          <w:rFonts w:cs="Arial"/>
          <w:color w:val="000000"/>
        </w:rPr>
        <w:t>, podem receber um adicional de mais 50 páginas. Com o objetivo de facilitar as impressões n</w:t>
      </w:r>
      <w:r w:rsidRPr="00FC7E80">
        <w:rPr>
          <w:rFonts w:cs="Arial"/>
        </w:rPr>
        <w:t>os laboratórios, os alunos têm a opção de compra de quotas, gerenciada</w:t>
      </w:r>
      <w:r>
        <w:rPr>
          <w:rFonts w:cs="Arial"/>
        </w:rPr>
        <w:t>s</w:t>
      </w:r>
      <w:r w:rsidRPr="00FC7E80">
        <w:rPr>
          <w:rFonts w:cs="Arial"/>
        </w:rPr>
        <w:t xml:space="preserve"> por um sistema de autoatendimento na intranet. Professores possuem quota de impressão gratuita maior, de acordo com o seu número de turmas e de alunos no semestre.</w:t>
      </w:r>
    </w:p>
    <w:p w:rsidR="00974DC2" w:rsidRPr="00FC7E80" w:rsidRDefault="00974DC2" w:rsidP="00974DC2">
      <w:pPr>
        <w:pStyle w:val="PargrafodaLista"/>
        <w:numPr>
          <w:ilvl w:val="0"/>
          <w:numId w:val="3"/>
        </w:numPr>
        <w:ind w:left="357" w:hanging="357"/>
        <w:contextualSpacing w:val="0"/>
        <w:rPr>
          <w:rFonts w:cs="Arial"/>
          <w:b/>
        </w:rPr>
      </w:pPr>
      <w:r w:rsidRPr="00FC7E80">
        <w:rPr>
          <w:rFonts w:cs="Arial"/>
          <w:b/>
          <w:bCs/>
          <w:iCs/>
        </w:rPr>
        <w:lastRenderedPageBreak/>
        <w:t>Acesso à internet</w:t>
      </w:r>
      <w:r w:rsidRPr="00FC7E80">
        <w:rPr>
          <w:rFonts w:cs="Arial"/>
          <w:iCs/>
        </w:rPr>
        <w:t xml:space="preserve"> –</w:t>
      </w:r>
      <w:r w:rsidRPr="00FC7E80">
        <w:rPr>
          <w:rFonts w:cs="Arial"/>
          <w:bCs/>
        </w:rPr>
        <w:t xml:space="preserve"> </w:t>
      </w:r>
      <w:bookmarkStart w:id="25" w:name="_Hlk136354456"/>
      <w:r w:rsidRPr="00FC7E80">
        <w:rPr>
          <w:rFonts w:cs="Arial"/>
        </w:rPr>
        <w:t xml:space="preserve">os computadores dos laboratórios estão conectados à internet pela rede cabeada. Todo laboratório possui ainda rede Wi-Fi disponível para os dispositivos pessoais de alunos e professores. A banda de internet disponível é de </w:t>
      </w:r>
      <w:r>
        <w:rPr>
          <w:rFonts w:cs="Arial"/>
        </w:rPr>
        <w:t>3</w:t>
      </w:r>
      <w:r w:rsidRPr="00FC7E80">
        <w:rPr>
          <w:rFonts w:cs="Arial"/>
        </w:rPr>
        <w:t xml:space="preserve"> </w:t>
      </w:r>
      <w:proofErr w:type="spellStart"/>
      <w:r w:rsidRPr="00FC7E80">
        <w:rPr>
          <w:rFonts w:cs="Arial"/>
        </w:rPr>
        <w:t>Gbits</w:t>
      </w:r>
      <w:proofErr w:type="spellEnd"/>
      <w:r w:rsidRPr="00FC7E80">
        <w:rPr>
          <w:rFonts w:cs="Arial"/>
        </w:rPr>
        <w:t xml:space="preserve">, permitindo o acesso com uma boa </w:t>
      </w:r>
      <w:r w:rsidRPr="00FC7E80">
        <w:rPr>
          <w:rFonts w:cs="Arial"/>
          <w:i/>
        </w:rPr>
        <w:t>performance</w:t>
      </w:r>
      <w:bookmarkEnd w:id="25"/>
      <w:r w:rsidRPr="00FC7E80">
        <w:rPr>
          <w:rFonts w:cs="Arial"/>
        </w:rPr>
        <w:t>.</w:t>
      </w:r>
    </w:p>
    <w:p w:rsidR="00974DC2" w:rsidRPr="006F79A2" w:rsidRDefault="00974DC2" w:rsidP="00974DC2">
      <w:pPr>
        <w:pStyle w:val="PargrafodaLista"/>
        <w:numPr>
          <w:ilvl w:val="0"/>
          <w:numId w:val="3"/>
        </w:numPr>
        <w:ind w:left="357" w:hanging="357"/>
        <w:contextualSpacing w:val="0"/>
        <w:rPr>
          <w:rFonts w:cs="Arial"/>
        </w:rPr>
      </w:pPr>
      <w:r w:rsidRPr="006F79A2">
        <w:rPr>
          <w:rFonts w:cs="Arial"/>
          <w:b/>
          <w:bCs/>
          <w:iCs/>
        </w:rPr>
        <w:t>Segurança</w:t>
      </w:r>
      <w:r w:rsidRPr="006F79A2">
        <w:rPr>
          <w:rFonts w:cs="Arial"/>
          <w:iCs/>
        </w:rPr>
        <w:t xml:space="preserve"> –</w:t>
      </w:r>
      <w:r w:rsidRPr="006F79A2">
        <w:rPr>
          <w:rFonts w:cs="Arial"/>
        </w:rPr>
        <w:t xml:space="preserve"> os computadores estão vinculados ao “domínio” da rede Univali e são gerenciados de forma centralizada e com as devidas atualizações de segurança.</w:t>
      </w:r>
    </w:p>
    <w:p w:rsidR="00974DC2" w:rsidRPr="00B115C8" w:rsidRDefault="00974DC2" w:rsidP="00974DC2">
      <w:pPr>
        <w:pStyle w:val="PargrafodaLista"/>
        <w:numPr>
          <w:ilvl w:val="0"/>
          <w:numId w:val="3"/>
        </w:numPr>
        <w:ind w:left="357" w:hanging="357"/>
        <w:contextualSpacing w:val="0"/>
        <w:rPr>
          <w:rFonts w:cs="Arial"/>
        </w:rPr>
      </w:pPr>
      <w:r w:rsidRPr="006F79A2">
        <w:rPr>
          <w:rFonts w:cs="Arial"/>
          <w:b/>
          <w:bCs/>
          <w:iCs/>
        </w:rPr>
        <w:t>Pessoal Técnico de Apoio</w:t>
      </w:r>
      <w:r w:rsidRPr="006F79A2">
        <w:rPr>
          <w:rFonts w:cs="Arial"/>
          <w:iCs/>
        </w:rPr>
        <w:t xml:space="preserve"> – </w:t>
      </w:r>
      <w:r>
        <w:rPr>
          <w:rFonts w:cs="Arial"/>
        </w:rPr>
        <w:t xml:space="preserve">os Laboratórios </w:t>
      </w:r>
      <w:r w:rsidRPr="006F79A2">
        <w:rPr>
          <w:rFonts w:cs="Arial"/>
        </w:rPr>
        <w:t xml:space="preserve">contam com um auxiliar de laboratório responsável pela organização do ambiente, pelo apoio a alunos e professores e pelo primeiro contato com os técnicos de suporte da Gerência de Tecnologia da </w:t>
      </w:r>
      <w:r w:rsidRPr="00B115C8">
        <w:rPr>
          <w:rFonts w:cs="Arial"/>
        </w:rPr>
        <w:t xml:space="preserve">Informação. Esta, por sua vez, possui uma equipe exclusiva para suporte aos usuários e ao funcionamento dos laboratórios. Trata-se de técnicos de suporte da área de </w:t>
      </w:r>
      <w:proofErr w:type="spellStart"/>
      <w:r w:rsidRPr="00B115C8">
        <w:rPr>
          <w:rFonts w:cs="Arial"/>
          <w:i/>
        </w:rPr>
        <w:t>service-desk</w:t>
      </w:r>
      <w:proofErr w:type="spellEnd"/>
      <w:r w:rsidRPr="00B115C8">
        <w:rPr>
          <w:rFonts w:cs="Arial"/>
        </w:rPr>
        <w:t xml:space="preserve">, responsáveis por apoiar qualquer necessidade nos laboratórios, além de manter computadores, impressoras, </w:t>
      </w:r>
      <w:r w:rsidRPr="00B115C8">
        <w:rPr>
          <w:rFonts w:cs="Arial"/>
          <w:i/>
        </w:rPr>
        <w:t>softwares</w:t>
      </w:r>
      <w:r w:rsidRPr="00B115C8">
        <w:rPr>
          <w:rFonts w:cs="Arial"/>
        </w:rPr>
        <w:t xml:space="preserve"> e rede em funcionamento.</w:t>
      </w:r>
      <w:bookmarkStart w:id="26" w:name="_Toc71918404"/>
      <w:bookmarkStart w:id="27" w:name="_Toc69994506"/>
      <w:bookmarkStart w:id="28" w:name="_Toc69994396"/>
    </w:p>
    <w:p w:rsidR="00974DC2" w:rsidRDefault="00974DC2" w:rsidP="00974DC2">
      <w:pPr>
        <w:rPr>
          <w:b/>
        </w:rPr>
      </w:pPr>
      <w:bookmarkStart w:id="29" w:name="_Toc101341808"/>
    </w:p>
    <w:p w:rsidR="00974DC2" w:rsidRPr="00F22C95" w:rsidRDefault="00974DC2" w:rsidP="00974DC2">
      <w:pPr>
        <w:rPr>
          <w:b/>
        </w:rPr>
      </w:pPr>
      <w:r w:rsidRPr="00F22C95">
        <w:rPr>
          <w:b/>
        </w:rPr>
        <w:t>Manutenção e atualização tecnológica dos laboratórios</w:t>
      </w:r>
      <w:bookmarkEnd w:id="26"/>
      <w:bookmarkEnd w:id="27"/>
      <w:bookmarkEnd w:id="28"/>
      <w:bookmarkEnd w:id="29"/>
    </w:p>
    <w:p w:rsidR="00974DC2" w:rsidRPr="006F79A2" w:rsidRDefault="00974DC2" w:rsidP="00974DC2">
      <w:pPr>
        <w:ind w:firstLine="709"/>
        <w:rPr>
          <w:rFonts w:cs="Arial"/>
        </w:rPr>
      </w:pPr>
      <w:bookmarkStart w:id="30" w:name="_Hlk142398120"/>
      <w:r w:rsidRPr="00B115C8">
        <w:rPr>
          <w:rFonts w:cs="Arial"/>
        </w:rPr>
        <w:t>O Parque Tecnológico da Univali é de responsabilidade da Gerência de Tecnologia da Informação da Fundação Univali e tem o objetivo de atender com qualidade às demandas dos</w:t>
      </w:r>
      <w:r w:rsidRPr="006F79A2">
        <w:rPr>
          <w:rFonts w:cs="Arial"/>
        </w:rPr>
        <w:t xml:space="preserve"> usuários no desenvolvimento e na manutenção de sistemas, na disponibilidade, na segurança e na comunicação de dados e telefonia e no suporte e na manutenção aos equipamentos de informática. Esta mantém constante vigilância nas questões de conforto de uso dos seus recursos: computadores com configuração adequada, </w:t>
      </w:r>
      <w:r w:rsidRPr="006F79A2">
        <w:rPr>
          <w:rFonts w:cs="Arial"/>
          <w:i/>
        </w:rPr>
        <w:t>softwares</w:t>
      </w:r>
      <w:r w:rsidRPr="006F79A2">
        <w:rPr>
          <w:rFonts w:cs="Arial"/>
          <w:iCs/>
        </w:rPr>
        <w:t xml:space="preserve"> </w:t>
      </w:r>
      <w:r w:rsidRPr="006F79A2">
        <w:rPr>
          <w:rFonts w:cs="Arial"/>
        </w:rPr>
        <w:t>atualizados e banda de navegação de internet confortável.</w:t>
      </w:r>
    </w:p>
    <w:p w:rsidR="00974DC2" w:rsidRDefault="00974DC2" w:rsidP="00974DC2">
      <w:pPr>
        <w:ind w:firstLine="709"/>
        <w:rPr>
          <w:rFonts w:cs="Arial"/>
          <w:szCs w:val="24"/>
        </w:rPr>
      </w:pPr>
      <w:bookmarkStart w:id="31" w:name="_Hlk136354470"/>
      <w:r w:rsidRPr="00034C87">
        <w:rPr>
          <w:rFonts w:cs="Arial"/>
          <w:szCs w:val="24"/>
        </w:rPr>
        <w:t>Todos os equipamentos são submetidos à manutenção periódica, preventiva ou corretiva</w:t>
      </w:r>
      <w:r>
        <w:rPr>
          <w:rFonts w:cs="Arial"/>
          <w:szCs w:val="24"/>
        </w:rPr>
        <w:t xml:space="preserve"> </w:t>
      </w:r>
      <w:r w:rsidRPr="00034C87">
        <w:rPr>
          <w:rFonts w:cs="Arial"/>
          <w:szCs w:val="24"/>
        </w:rPr>
        <w:t>— esta acontece de forma imediata e de forma a não prejudicar a próxima aula. Sendo que 1</w:t>
      </w:r>
      <w:r>
        <w:rPr>
          <w:rFonts w:cs="Arial"/>
          <w:szCs w:val="24"/>
        </w:rPr>
        <w:t>.</w:t>
      </w:r>
      <w:r w:rsidRPr="00034C87">
        <w:rPr>
          <w:rFonts w:cs="Arial"/>
          <w:szCs w:val="24"/>
        </w:rPr>
        <w:t>940</w:t>
      </w:r>
      <w:r>
        <w:rPr>
          <w:rFonts w:cs="Arial"/>
          <w:szCs w:val="24"/>
        </w:rPr>
        <w:t xml:space="preserve"> </w:t>
      </w:r>
      <w:r w:rsidRPr="00034C87">
        <w:rPr>
          <w:rFonts w:cs="Arial"/>
          <w:szCs w:val="24"/>
        </w:rPr>
        <w:t>unidades foram atualizadas entre novembro de 2022 a fevereiro/2023, com as seguintes</w:t>
      </w:r>
      <w:r>
        <w:rPr>
          <w:rFonts w:cs="Arial"/>
          <w:szCs w:val="24"/>
        </w:rPr>
        <w:t xml:space="preserve"> </w:t>
      </w:r>
      <w:r w:rsidRPr="00034C87">
        <w:rPr>
          <w:rFonts w:cs="Arial"/>
          <w:szCs w:val="24"/>
        </w:rPr>
        <w:t>configurações: 1.378 desktops (core i5, 12ªGeração), 349 workstations (core i7, 12ªGeração), 42</w:t>
      </w:r>
      <w:r>
        <w:rPr>
          <w:rFonts w:cs="Arial"/>
          <w:szCs w:val="24"/>
        </w:rPr>
        <w:t xml:space="preserve"> </w:t>
      </w:r>
      <w:proofErr w:type="spellStart"/>
      <w:r w:rsidRPr="00034C87">
        <w:rPr>
          <w:rFonts w:cs="Arial"/>
          <w:szCs w:val="24"/>
        </w:rPr>
        <w:t>All</w:t>
      </w:r>
      <w:proofErr w:type="spellEnd"/>
      <w:r w:rsidRPr="00034C87">
        <w:rPr>
          <w:rFonts w:cs="Arial"/>
          <w:szCs w:val="24"/>
        </w:rPr>
        <w:t xml:space="preserve"> in </w:t>
      </w:r>
      <w:proofErr w:type="spellStart"/>
      <w:r w:rsidRPr="00034C87">
        <w:rPr>
          <w:rFonts w:cs="Arial"/>
          <w:szCs w:val="24"/>
        </w:rPr>
        <w:t>One</w:t>
      </w:r>
      <w:proofErr w:type="spellEnd"/>
      <w:r w:rsidRPr="00034C87">
        <w:rPr>
          <w:rFonts w:cs="Arial"/>
          <w:szCs w:val="24"/>
        </w:rPr>
        <w:t xml:space="preserve"> (core i5, 12ªGeração), 21 notebooks (core i7, 12ªGeração) e 150 notebooks (core i5,</w:t>
      </w:r>
      <w:r>
        <w:rPr>
          <w:rFonts w:cs="Arial"/>
          <w:szCs w:val="24"/>
        </w:rPr>
        <w:t xml:space="preserve"> </w:t>
      </w:r>
      <w:r w:rsidRPr="00034C87">
        <w:rPr>
          <w:rFonts w:cs="Arial"/>
          <w:szCs w:val="24"/>
        </w:rPr>
        <w:t>11ªGeração), todos computadores da marca Dell da linha corporativa com garantia de 3 anos com</w:t>
      </w:r>
      <w:r>
        <w:rPr>
          <w:rFonts w:cs="Arial"/>
          <w:szCs w:val="24"/>
        </w:rPr>
        <w:t xml:space="preserve"> </w:t>
      </w:r>
      <w:r w:rsidRPr="00034C87">
        <w:rPr>
          <w:rFonts w:cs="Arial"/>
          <w:szCs w:val="24"/>
        </w:rPr>
        <w:t>atendimento no local</w:t>
      </w:r>
      <w:bookmarkEnd w:id="31"/>
      <w:r w:rsidRPr="00034C87">
        <w:rPr>
          <w:rFonts w:cs="Arial"/>
          <w:szCs w:val="24"/>
        </w:rPr>
        <w:t>.</w:t>
      </w:r>
    </w:p>
    <w:p w:rsidR="00974DC2" w:rsidRPr="006F79A2" w:rsidRDefault="00974DC2" w:rsidP="00974DC2">
      <w:pPr>
        <w:ind w:firstLine="709"/>
        <w:rPr>
          <w:rFonts w:cs="Arial"/>
        </w:rPr>
      </w:pPr>
      <w:r w:rsidRPr="006F79A2">
        <w:rPr>
          <w:rFonts w:cs="Arial"/>
        </w:rPr>
        <w:t>A atualização de equipamentos ocorr</w:t>
      </w:r>
      <w:r>
        <w:rPr>
          <w:rFonts w:cs="Arial"/>
        </w:rPr>
        <w:t>e por meio de regime de locação</w:t>
      </w:r>
      <w:r w:rsidRPr="006F79A2">
        <w:rPr>
          <w:rFonts w:cs="Arial"/>
        </w:rPr>
        <w:t xml:space="preserve"> e esses são atualizados a cada 48 meses ou de acordo com as exigências dos </w:t>
      </w:r>
      <w:r w:rsidRPr="006F79A2">
        <w:rPr>
          <w:rFonts w:cs="Arial"/>
          <w:i/>
        </w:rPr>
        <w:t>softwares</w:t>
      </w:r>
      <w:r w:rsidRPr="006F79A2">
        <w:rPr>
          <w:rFonts w:cs="Arial"/>
        </w:rPr>
        <w:t xml:space="preserve">. As impressoras, por sua vez, são equipamentos de grande porte e alta </w:t>
      </w:r>
      <w:r w:rsidRPr="006F79A2">
        <w:rPr>
          <w:rFonts w:cs="Arial"/>
          <w:i/>
        </w:rPr>
        <w:t>performance</w:t>
      </w:r>
      <w:r w:rsidRPr="006F79A2">
        <w:rPr>
          <w:rFonts w:cs="Arial"/>
        </w:rPr>
        <w:t>, possuem volumetria de impressão alta e, por este motivo, são atualizadas a cada ciclo de impressão, sempre substituídas por modelo superior.</w:t>
      </w:r>
    </w:p>
    <w:p w:rsidR="00974DC2" w:rsidRPr="006F79A2" w:rsidRDefault="00974DC2" w:rsidP="00974DC2">
      <w:pPr>
        <w:ind w:firstLine="709"/>
        <w:rPr>
          <w:rFonts w:cs="Arial"/>
        </w:rPr>
      </w:pPr>
      <w:r w:rsidRPr="006F79A2">
        <w:rPr>
          <w:rFonts w:cs="Arial"/>
        </w:rPr>
        <w:t xml:space="preserve">Todos os </w:t>
      </w:r>
      <w:r w:rsidRPr="006F79A2">
        <w:rPr>
          <w:rFonts w:cs="Arial"/>
          <w:i/>
        </w:rPr>
        <w:t>softwares</w:t>
      </w:r>
      <w:r w:rsidRPr="006F79A2">
        <w:rPr>
          <w:rFonts w:cs="Arial"/>
        </w:rPr>
        <w:t xml:space="preserve"> da Instituição são devidamente licenciados, possuem contrato de manutenção e renovações periódicas para assegurar as atualizações. </w:t>
      </w:r>
      <w:r>
        <w:rPr>
          <w:rFonts w:cs="Arial"/>
        </w:rPr>
        <w:t>As atualizações ocorrem</w:t>
      </w:r>
      <w:r w:rsidRPr="006F79A2">
        <w:rPr>
          <w:rFonts w:cs="Arial"/>
        </w:rPr>
        <w:t xml:space="preserve"> de acordo com os lançamentos de versões, respeitando, por questões de segurança, o ponto de maturidade da versão. As atualizações também levam em consideração as necessidades dos cursos, pois não podem gerar impacto negativo nas aulas. Assim, alguns </w:t>
      </w:r>
      <w:r w:rsidRPr="006F79A2">
        <w:rPr>
          <w:rFonts w:cs="Arial"/>
          <w:i/>
        </w:rPr>
        <w:t>softwares</w:t>
      </w:r>
      <w:r w:rsidRPr="006F79A2">
        <w:rPr>
          <w:rFonts w:cs="Arial"/>
        </w:rPr>
        <w:t xml:space="preserve"> são mantidos em versões anteriores até que os professores decidam pela mudança ou o projeto pedagógico do curso exija. Atualizações de segurança são aplicadas imediatamente.</w:t>
      </w:r>
    </w:p>
    <w:bookmarkEnd w:id="30"/>
    <w:p w:rsidR="00974DC2" w:rsidRDefault="00974DC2" w:rsidP="00974DC2">
      <w:pPr>
        <w:jc w:val="left"/>
        <w:rPr>
          <w:rFonts w:ascii="CIDFont+F3" w:hAnsi="CIDFont+F3" w:cs="CIDFont+F3"/>
          <w:sz w:val="24"/>
          <w:szCs w:val="24"/>
        </w:rPr>
      </w:pPr>
    </w:p>
    <w:p w:rsidR="00511F00" w:rsidRDefault="00511F00"/>
    <w:sectPr w:rsidR="00511F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5D9B"/>
    <w:multiLevelType w:val="hybridMultilevel"/>
    <w:tmpl w:val="87764F62"/>
    <w:lvl w:ilvl="0" w:tplc="703085A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CA1202E"/>
    <w:multiLevelType w:val="multilevel"/>
    <w:tmpl w:val="A8EE46B2"/>
    <w:lvl w:ilvl="0">
      <w:start w:val="1"/>
      <w:numFmt w:val="decimal"/>
      <w:pStyle w:val="QUADROS"/>
      <w:suff w:val="nothing"/>
      <w:lvlText w:val="Quadro %1"/>
      <w:lvlJc w:val="left"/>
      <w:pPr>
        <w:ind w:left="0" w:firstLine="0"/>
      </w:pPr>
      <w:rPr>
        <w:rFonts w:ascii="Arial" w:hAnsi="Arial" w:hint="default"/>
        <w:b/>
        <w:i w:val="0"/>
        <w:sz w:val="22"/>
      </w:rPr>
    </w:lvl>
    <w:lvl w:ilvl="1">
      <w:start w:val="1"/>
      <w:numFmt w:val="none"/>
      <w:lvlRestart w:val="0"/>
      <w:suff w:val="nothing"/>
      <w:lvlText w:val=""/>
      <w:lvlJc w:val="left"/>
      <w:pPr>
        <w:ind w:left="-1134" w:firstLine="0"/>
      </w:pPr>
      <w:rPr>
        <w:rFonts w:ascii="Arial" w:hAnsi="Arial" w:hint="default"/>
        <w:b/>
        <w:i w:val="0"/>
        <w:sz w:val="22"/>
        <w:u w:val="none"/>
      </w:rPr>
    </w:lvl>
    <w:lvl w:ilvl="2">
      <w:start w:val="1"/>
      <w:numFmt w:val="lowerRoman"/>
      <w:lvlText w:val="%3."/>
      <w:lvlJc w:val="right"/>
      <w:pPr>
        <w:ind w:left="-1413" w:firstLine="0"/>
      </w:pPr>
      <w:rPr>
        <w:rFonts w:hint="default"/>
      </w:rPr>
    </w:lvl>
    <w:lvl w:ilvl="3">
      <w:start w:val="1"/>
      <w:numFmt w:val="decimal"/>
      <w:lvlText w:val="%4."/>
      <w:lvlJc w:val="left"/>
      <w:pPr>
        <w:ind w:left="-1056" w:firstLine="0"/>
      </w:pPr>
      <w:rPr>
        <w:rFonts w:hint="default"/>
      </w:rPr>
    </w:lvl>
    <w:lvl w:ilvl="4">
      <w:start w:val="1"/>
      <w:numFmt w:val="lowerLetter"/>
      <w:lvlText w:val="%5."/>
      <w:lvlJc w:val="left"/>
      <w:pPr>
        <w:ind w:left="-699" w:firstLine="0"/>
      </w:pPr>
      <w:rPr>
        <w:rFonts w:hint="default"/>
      </w:rPr>
    </w:lvl>
    <w:lvl w:ilvl="5">
      <w:start w:val="1"/>
      <w:numFmt w:val="lowerRoman"/>
      <w:lvlText w:val="%6."/>
      <w:lvlJc w:val="right"/>
      <w:pPr>
        <w:ind w:left="-342" w:firstLine="0"/>
      </w:pPr>
      <w:rPr>
        <w:rFonts w:hint="default"/>
      </w:rPr>
    </w:lvl>
    <w:lvl w:ilvl="6">
      <w:start w:val="1"/>
      <w:numFmt w:val="decimal"/>
      <w:lvlText w:val="%7."/>
      <w:lvlJc w:val="left"/>
      <w:pPr>
        <w:ind w:left="15" w:firstLine="0"/>
      </w:pPr>
      <w:rPr>
        <w:rFonts w:hint="default"/>
      </w:rPr>
    </w:lvl>
    <w:lvl w:ilvl="7">
      <w:start w:val="1"/>
      <w:numFmt w:val="lowerLetter"/>
      <w:lvlText w:val="%8."/>
      <w:lvlJc w:val="left"/>
      <w:pPr>
        <w:ind w:left="372" w:firstLine="0"/>
      </w:pPr>
      <w:rPr>
        <w:rFonts w:hint="default"/>
      </w:rPr>
    </w:lvl>
    <w:lvl w:ilvl="8">
      <w:start w:val="1"/>
      <w:numFmt w:val="lowerRoman"/>
      <w:lvlText w:val="%9."/>
      <w:lvlJc w:val="right"/>
      <w:pPr>
        <w:ind w:left="729" w:firstLine="0"/>
      </w:pPr>
      <w:rPr>
        <w:rFonts w:hint="default"/>
      </w:rPr>
    </w:lvl>
  </w:abstractNum>
  <w:abstractNum w:abstractNumId="2" w15:restartNumberingAfterBreak="0">
    <w:nsid w:val="3F0D1E41"/>
    <w:multiLevelType w:val="multilevel"/>
    <w:tmpl w:val="69FEC41A"/>
    <w:lvl w:ilvl="0">
      <w:start w:val="1"/>
      <w:numFmt w:val="decimal"/>
      <w:pStyle w:val="TABELAS"/>
      <w:suff w:val="nothing"/>
      <w:lvlText w:val="Tabela %1"/>
      <w:lvlJc w:val="left"/>
      <w:pPr>
        <w:ind w:left="0" w:firstLine="0"/>
      </w:pPr>
      <w:rPr>
        <w:rFonts w:ascii="Arial" w:hAnsi="Arial" w:hint="default"/>
        <w:b/>
        <w:i w:val="0"/>
        <w:color w:val="auto"/>
        <w:sz w:val="22"/>
        <w:lang w:val="pt-BR"/>
      </w:rPr>
    </w:lvl>
    <w:lvl w:ilvl="1">
      <w:start w:val="1"/>
      <w:numFmt w:val="decimal"/>
      <w:suff w:val="nothing"/>
      <w:lvlText w:val="Quadro %2"/>
      <w:lvlJc w:val="left"/>
      <w:pPr>
        <w:ind w:left="993" w:firstLine="0"/>
      </w:pPr>
      <w:rPr>
        <w:rFonts w:ascii="Arial" w:hAnsi="Arial" w:hint="default"/>
        <w:b/>
        <w:i w:val="0"/>
        <w:sz w:val="22"/>
        <w:u w:val="none"/>
      </w:rPr>
    </w:lvl>
    <w:lvl w:ilvl="2">
      <w:start w:val="1"/>
      <w:numFmt w:val="lowerRoman"/>
      <w:lvlText w:val="%3."/>
      <w:lvlJc w:val="righ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righ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right"/>
      <w:pPr>
        <w:ind w:left="2856"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C2"/>
    <w:rsid w:val="0011274E"/>
    <w:rsid w:val="00463769"/>
    <w:rsid w:val="00511F00"/>
    <w:rsid w:val="008D66B2"/>
    <w:rsid w:val="00974DC2"/>
    <w:rsid w:val="00BE1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18D71-6D3D-42ED-B7D5-A7AC9CAF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DC2"/>
    <w:pPr>
      <w:spacing w:before="120" w:after="0" w:line="240" w:lineRule="auto"/>
      <w:jc w:val="both"/>
    </w:pPr>
    <w:rPr>
      <w:rFonts w:ascii="Arial" w:hAnsi="Arial"/>
    </w:rPr>
  </w:style>
  <w:style w:type="paragraph" w:styleId="Ttulo2">
    <w:name w:val="heading 2"/>
    <w:basedOn w:val="Normal"/>
    <w:next w:val="Normal"/>
    <w:link w:val="Ttulo2Char"/>
    <w:autoRedefine/>
    <w:uiPriority w:val="9"/>
    <w:unhideWhenUsed/>
    <w:qFormat/>
    <w:rsid w:val="00974DC2"/>
    <w:pPr>
      <w:keepNext/>
      <w:keepLines/>
      <w:outlineLvl w:val="1"/>
    </w:pPr>
    <w:rPr>
      <w:rFonts w:eastAsiaTheme="majorEastAsia"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74DC2"/>
    <w:rPr>
      <w:rFonts w:ascii="Arial" w:eastAsiaTheme="majorEastAsia" w:hAnsi="Arial" w:cs="Arial"/>
      <w:b/>
    </w:rPr>
  </w:style>
  <w:style w:type="paragraph" w:styleId="PargrafodaLista">
    <w:name w:val="List Paragraph"/>
    <w:aliases w:val="02 - Parágrafo da Lista"/>
    <w:basedOn w:val="Normal"/>
    <w:link w:val="PargrafodaListaChar"/>
    <w:uiPriority w:val="34"/>
    <w:qFormat/>
    <w:rsid w:val="00974DC2"/>
    <w:pPr>
      <w:ind w:left="720"/>
      <w:contextualSpacing/>
    </w:pPr>
  </w:style>
  <w:style w:type="paragraph" w:customStyle="1" w:styleId="TABELAS">
    <w:name w:val="TABELAS"/>
    <w:basedOn w:val="Ttulo"/>
    <w:link w:val="TABELASChar"/>
    <w:qFormat/>
    <w:rsid w:val="00974DC2"/>
    <w:pPr>
      <w:keepNext/>
      <w:keepLines/>
      <w:numPr>
        <w:numId w:val="1"/>
      </w:numPr>
      <w:spacing w:before="240" w:after="60"/>
      <w:contextualSpacing w:val="0"/>
    </w:pPr>
    <w:rPr>
      <w:rFonts w:ascii="Arial" w:hAnsi="Arial"/>
      <w:spacing w:val="0"/>
      <w:sz w:val="22"/>
    </w:rPr>
  </w:style>
  <w:style w:type="character" w:customStyle="1" w:styleId="TABELASChar">
    <w:name w:val="TABELAS Char"/>
    <w:basedOn w:val="Fontepargpadro"/>
    <w:link w:val="TABELAS"/>
    <w:rsid w:val="00974DC2"/>
    <w:rPr>
      <w:rFonts w:ascii="Arial" w:eastAsiaTheme="majorEastAsia" w:hAnsi="Arial" w:cstheme="majorBidi"/>
      <w:kern w:val="28"/>
      <w:szCs w:val="56"/>
    </w:rPr>
  </w:style>
  <w:style w:type="paragraph" w:customStyle="1" w:styleId="QUADROS">
    <w:name w:val="QUADROS"/>
    <w:basedOn w:val="Recuodecorpodetexto"/>
    <w:link w:val="QUADROSChar"/>
    <w:qFormat/>
    <w:rsid w:val="00974DC2"/>
    <w:pPr>
      <w:numPr>
        <w:numId w:val="2"/>
      </w:numPr>
      <w:spacing w:before="240" w:after="60"/>
      <w:jc w:val="left"/>
    </w:pPr>
    <w:rPr>
      <w:rFonts w:eastAsia="Symbol" w:cs="Arial"/>
      <w:bCs/>
      <w:iCs/>
      <w:color w:val="000000" w:themeColor="text1"/>
      <w:szCs w:val="26"/>
      <w:lang w:eastAsia="pt-BR"/>
    </w:rPr>
  </w:style>
  <w:style w:type="character" w:customStyle="1" w:styleId="QUADROSChar">
    <w:name w:val="QUADROS Char"/>
    <w:basedOn w:val="Ttulo2Char"/>
    <w:link w:val="QUADROS"/>
    <w:rsid w:val="00974DC2"/>
    <w:rPr>
      <w:rFonts w:ascii="Arial" w:eastAsia="Symbol" w:hAnsi="Arial" w:cs="Arial"/>
      <w:b w:val="0"/>
      <w:bCs/>
      <w:iCs/>
      <w:color w:val="000000" w:themeColor="text1"/>
      <w:szCs w:val="26"/>
      <w:lang w:eastAsia="pt-BR"/>
    </w:rPr>
  </w:style>
  <w:style w:type="paragraph" w:customStyle="1" w:styleId="FONTES">
    <w:name w:val="FONTES"/>
    <w:basedOn w:val="Recuodecorpodetexto"/>
    <w:link w:val="FONTESChar"/>
    <w:qFormat/>
    <w:rsid w:val="00974DC2"/>
    <w:pPr>
      <w:spacing w:before="60" w:after="240"/>
      <w:ind w:left="0"/>
    </w:pPr>
    <w:rPr>
      <w:rFonts w:cs="Arial"/>
      <w:sz w:val="18"/>
      <w:szCs w:val="20"/>
    </w:rPr>
  </w:style>
  <w:style w:type="character" w:customStyle="1" w:styleId="FONTESChar">
    <w:name w:val="FONTES Char"/>
    <w:basedOn w:val="RecuodecorpodetextoChar"/>
    <w:link w:val="FONTES"/>
    <w:rsid w:val="00974DC2"/>
    <w:rPr>
      <w:rFonts w:ascii="Arial" w:hAnsi="Arial" w:cs="Arial"/>
      <w:sz w:val="18"/>
      <w:szCs w:val="20"/>
    </w:rPr>
  </w:style>
  <w:style w:type="paragraph" w:customStyle="1" w:styleId="Default">
    <w:name w:val="Default"/>
    <w:rsid w:val="00974DC2"/>
    <w:pPr>
      <w:autoSpaceDE w:val="0"/>
      <w:autoSpaceDN w:val="0"/>
      <w:adjustRightInd w:val="0"/>
      <w:spacing w:after="0" w:line="240" w:lineRule="auto"/>
    </w:pPr>
    <w:rPr>
      <w:rFonts w:ascii="Cambria" w:hAnsi="Cambria" w:cs="Cambria"/>
      <w:color w:val="000000"/>
      <w:sz w:val="24"/>
      <w:szCs w:val="24"/>
    </w:rPr>
  </w:style>
  <w:style w:type="character" w:customStyle="1" w:styleId="PargrafodaListaChar">
    <w:name w:val="Parágrafo da Lista Char"/>
    <w:aliases w:val="02 - Parágrafo da Lista Char"/>
    <w:link w:val="PargrafodaLista"/>
    <w:uiPriority w:val="34"/>
    <w:locked/>
    <w:rsid w:val="00974DC2"/>
    <w:rPr>
      <w:rFonts w:ascii="Arial" w:hAnsi="Arial"/>
    </w:rPr>
  </w:style>
  <w:style w:type="paragraph" w:styleId="NormalWeb">
    <w:name w:val="Normal (Web)"/>
    <w:aliases w:val="Char Char Char Char,Normal (Web) Char Char Char,Char,webb,Normal (Web) Char Char, Char Char Char Char, webb"/>
    <w:basedOn w:val="Normal"/>
    <w:link w:val="NormalWebChar"/>
    <w:uiPriority w:val="99"/>
    <w:unhideWhenUsed/>
    <w:qFormat/>
    <w:rsid w:val="00974DC2"/>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WebChar">
    <w:name w:val="Normal (Web) Char"/>
    <w:aliases w:val="Char Char Char Char Char,Normal (Web) Char Char Char Char,Char Char,webb Char,Normal (Web) Char Char Char1, Char Char Char Char Char, webb Char"/>
    <w:link w:val="NormalWeb"/>
    <w:uiPriority w:val="99"/>
    <w:qFormat/>
    <w:locked/>
    <w:rsid w:val="00974DC2"/>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74DC2"/>
    <w:rPr>
      <w:i/>
      <w:iCs/>
    </w:rPr>
  </w:style>
  <w:style w:type="paragraph" w:customStyle="1" w:styleId="Textopadro">
    <w:name w:val="Texto padrão"/>
    <w:basedOn w:val="Normal"/>
    <w:link w:val="TextopadroChar"/>
    <w:qFormat/>
    <w:rsid w:val="00974DC2"/>
    <w:pPr>
      <w:spacing w:before="0" w:after="240" w:line="360" w:lineRule="auto"/>
    </w:pPr>
    <w:rPr>
      <w:rFonts w:ascii="Cambria" w:hAnsi="Cambria"/>
    </w:rPr>
  </w:style>
  <w:style w:type="character" w:customStyle="1" w:styleId="TextopadroChar">
    <w:name w:val="Texto padrão Char"/>
    <w:basedOn w:val="Fontepargpadro"/>
    <w:link w:val="Textopadro"/>
    <w:rsid w:val="00974DC2"/>
    <w:rPr>
      <w:rFonts w:ascii="Cambria" w:hAnsi="Cambria"/>
    </w:rPr>
  </w:style>
  <w:style w:type="paragraph" w:styleId="Ttulo">
    <w:name w:val="Title"/>
    <w:basedOn w:val="Normal"/>
    <w:next w:val="Normal"/>
    <w:link w:val="TtuloChar"/>
    <w:uiPriority w:val="10"/>
    <w:qFormat/>
    <w:rsid w:val="00974DC2"/>
    <w:pPr>
      <w:spacing w:before="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74DC2"/>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iPriority w:val="99"/>
    <w:semiHidden/>
    <w:unhideWhenUsed/>
    <w:rsid w:val="00974DC2"/>
    <w:pPr>
      <w:spacing w:after="120"/>
      <w:ind w:left="283"/>
    </w:pPr>
  </w:style>
  <w:style w:type="character" w:customStyle="1" w:styleId="RecuodecorpodetextoChar">
    <w:name w:val="Recuo de corpo de texto Char"/>
    <w:basedOn w:val="Fontepargpadro"/>
    <w:link w:val="Recuodecorpodetexto"/>
    <w:uiPriority w:val="99"/>
    <w:semiHidden/>
    <w:rsid w:val="00974DC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Q2MPMETMKQAM-1585752741-43</_dlc_DocId>
    <_dlc_DocIdUrl xmlns="74605401-ef82-4e58-8e01-df55332c0536">
      <Url>https://adminnovoportal.univali.br/pos/stricto-sensu/ppgcf/_layouts/15/DocIdRedir.aspx?ID=Q2MPMETMKQAM-1585752741-43</Url>
      <Description>Q2MPMETMKQAM-1585752741-43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0AE1383DD7304C929752659A5C801A" ma:contentTypeVersion="1" ma:contentTypeDescription="Crie um novo documento." ma:contentTypeScope="" ma:versionID="0d29e169b4090579e29c03691c75e204">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e9a08a09aa3be3e461d954d5be21410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7A94D7-4976-4A7D-B2B0-C9733CF8BC69}">
  <ds:schemaRefs>
    <ds:schemaRef ds:uri="http://schemas.microsoft.com/office/2006/metadata/properties"/>
    <ds:schemaRef ds:uri="http://schemas.microsoft.com/office/infopath/2007/PartnerControls"/>
    <ds:schemaRef ds:uri="9cf62031-2011-4af6-bf69-587706adcf68"/>
    <ds:schemaRef ds:uri="22c0cfbf-1d2e-44fc-9168-21bc0601eb83"/>
  </ds:schemaRefs>
</ds:datastoreItem>
</file>

<file path=customXml/itemProps2.xml><?xml version="1.0" encoding="utf-8"?>
<ds:datastoreItem xmlns:ds="http://schemas.openxmlformats.org/officeDocument/2006/customXml" ds:itemID="{C2712B4D-5996-4C69-AD25-92FB55AAC062}">
  <ds:schemaRefs>
    <ds:schemaRef ds:uri="http://schemas.microsoft.com/sharepoint/v3/contenttype/forms"/>
  </ds:schemaRefs>
</ds:datastoreItem>
</file>

<file path=customXml/itemProps3.xml><?xml version="1.0" encoding="utf-8"?>
<ds:datastoreItem xmlns:ds="http://schemas.openxmlformats.org/officeDocument/2006/customXml" ds:itemID="{42331B92-E1CE-4CD6-957B-A5732F31FFFE}"/>
</file>

<file path=customXml/itemProps4.xml><?xml version="1.0" encoding="utf-8"?>
<ds:datastoreItem xmlns:ds="http://schemas.openxmlformats.org/officeDocument/2006/customXml" ds:itemID="{A582A83D-D804-4168-9981-C03BDE703BA0}"/>
</file>

<file path=docProps/app.xml><?xml version="1.0" encoding="utf-8"?>
<Properties xmlns="http://schemas.openxmlformats.org/officeDocument/2006/extended-properties" xmlns:vt="http://schemas.openxmlformats.org/officeDocument/2006/docPropsVTypes">
  <Template>Normal</Template>
  <TotalTime>2</TotalTime>
  <Pages>7</Pages>
  <Words>3390</Words>
  <Characters>18311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UNIVALI</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Duarte Peixoto Morella</dc:creator>
  <cp:keywords/>
  <dc:description/>
  <cp:lastModifiedBy>Clovis Antonio Rodrigues</cp:lastModifiedBy>
  <cp:revision>3</cp:revision>
  <dcterms:created xsi:type="dcterms:W3CDTF">2025-02-13T18:44:00Z</dcterms:created>
  <dcterms:modified xsi:type="dcterms:W3CDTF">2025-02-13T18:46:00Z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0x0101002B0AE1383DD7304C929752659A5C801A</vt:lpwstr>
  </property>
  <property fmtid="{D5CDD505-2E9C-101B-9397-08002B2CF9AE}" pid="3" name="_dlc_DocIdItemGuid">
    <vt:lpwstr>fc33d262-bba9-42db-9a3a-5b90e68e42de</vt:lpwstr>
  </property>
</Properties>
</file>